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A01EB">
      <w:pPr>
        <w:pStyle w:val="HEADERTEXT"/>
        <w:rPr>
          <w:b/>
          <w:bCs/>
        </w:rPr>
      </w:pPr>
      <w:r>
        <w:rPr>
          <w:rFonts w:ascii="Arial, sans-serif" w:hAnsi="Arial, sans-serif"/>
          <w:sz w:val="24"/>
          <w:szCs w:val="24"/>
        </w:rPr>
        <w:t xml:space="preserve">  </w:t>
      </w:r>
    </w:p>
    <w:p w:rsidR="00000000" w:rsidRDefault="00DA01EB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000000" w:rsidRDefault="00DA01EB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Тесты (с ответами) для проверки знаний (аттестации) в области промышленной безопасности. А.1 "Основы промышленной безопасности" </w:t>
      </w:r>
    </w:p>
    <w:p w:rsidR="00000000" w:rsidRDefault="00DA01EB">
      <w:pPr>
        <w:pStyle w:val="FORMATTEXT"/>
        <w:jc w:val="center"/>
      </w:pPr>
    </w:p>
    <w:p w:rsidR="00000000" w:rsidRDefault="00DA01EB">
      <w:pPr>
        <w:pStyle w:val="FORMATTEXT"/>
        <w:jc w:val="center"/>
      </w:pPr>
      <w:r>
        <w:rPr>
          <w:b/>
          <w:bCs/>
        </w:rPr>
        <w:t>Нормати</w:t>
      </w:r>
      <w:r>
        <w:rPr>
          <w:b/>
          <w:bCs/>
        </w:rPr>
        <w:t>вные правовые акты:</w:t>
      </w:r>
    </w:p>
    <w:p w:rsidR="00000000" w:rsidRDefault="00DA01EB">
      <w:pPr>
        <w:pStyle w:val="FORMATTEXT"/>
        <w:ind w:firstLine="568"/>
        <w:jc w:val="both"/>
      </w:pPr>
      <w:r>
        <w:t>- Федеральный закон от 04.05.2011 N 99-ФЗ "О лицензировании отдельных видов деятельности";</w:t>
      </w:r>
    </w:p>
    <w:p w:rsidR="00000000" w:rsidRDefault="00DA01EB">
      <w:pPr>
        <w:pStyle w:val="FORMATTEXT"/>
        <w:ind w:firstLine="568"/>
        <w:jc w:val="both"/>
      </w:pPr>
    </w:p>
    <w:p w:rsidR="00000000" w:rsidRDefault="00DA01EB">
      <w:pPr>
        <w:pStyle w:val="FORMATTEXT"/>
        <w:ind w:firstLine="568"/>
        <w:jc w:val="both"/>
      </w:pPr>
      <w:r>
        <w:t>- Федеральный закон от 27 июля 2010 г. N 225-ФЗ "Об обязательном страховании гражданской ответственности владельца опасного объекта за причинени</w:t>
      </w:r>
      <w:r>
        <w:t>е вреда в результате аварии на опасном объекте";</w:t>
      </w:r>
    </w:p>
    <w:p w:rsidR="00000000" w:rsidRDefault="00DA01EB">
      <w:pPr>
        <w:pStyle w:val="FORMATTEXT"/>
        <w:ind w:firstLine="568"/>
        <w:jc w:val="both"/>
      </w:pPr>
    </w:p>
    <w:p w:rsidR="00000000" w:rsidRDefault="00DA01EB">
      <w:pPr>
        <w:pStyle w:val="FORMATTEXT"/>
        <w:jc w:val="both"/>
      </w:pPr>
      <w:r>
        <w:t>   </w:t>
      </w:r>
    </w:p>
    <w:p w:rsidR="00000000" w:rsidRDefault="00DA01EB">
      <w:pPr>
        <w:pStyle w:val="FORMATTEXT"/>
        <w:jc w:val="both"/>
      </w:pPr>
      <w:r>
        <w:t>        - Федеральный закон от 30 декабря 2009 г. N 384-ФЗ "Технический регламент о безопасности зданий и сооружений";</w:t>
      </w:r>
    </w:p>
    <w:p w:rsidR="00000000" w:rsidRDefault="00DA01EB">
      <w:pPr>
        <w:pStyle w:val="FORMATTEXT"/>
        <w:jc w:val="both"/>
      </w:pPr>
      <w:r>
        <w:t>   </w:t>
      </w:r>
    </w:p>
    <w:p w:rsidR="00000000" w:rsidRDefault="00DA01EB">
      <w:pPr>
        <w:pStyle w:val="FORMATTEXT"/>
        <w:jc w:val="both"/>
      </w:pPr>
      <w:r>
        <w:t>        - Градостроительный кодекс Российской Федерации от 29 декабря 2004 г. N</w:t>
      </w:r>
      <w:r>
        <w:t xml:space="preserve"> 190-ФЗ; </w:t>
      </w:r>
    </w:p>
    <w:p w:rsidR="00000000" w:rsidRDefault="00DA01EB">
      <w:pPr>
        <w:pStyle w:val="FORMATTEXT"/>
        <w:ind w:firstLine="568"/>
        <w:jc w:val="both"/>
      </w:pPr>
      <w:r>
        <w:t>- Федеральный закон от 27 декабря 2002 г. N 184-ФЗ "О техническом регулировании";</w:t>
      </w:r>
    </w:p>
    <w:p w:rsidR="00000000" w:rsidRDefault="00DA01EB">
      <w:pPr>
        <w:pStyle w:val="FORMATTEXT"/>
        <w:ind w:firstLine="568"/>
        <w:jc w:val="both"/>
      </w:pPr>
    </w:p>
    <w:p w:rsidR="00000000" w:rsidRDefault="00DA01EB">
      <w:pPr>
        <w:pStyle w:val="FORMATTEXT"/>
        <w:ind w:firstLine="568"/>
        <w:jc w:val="both"/>
      </w:pPr>
      <w:r>
        <w:t>- Кодекс Российской Федерации об административных правонарушениях от 30 декабря 2001 г. N 195-ФЗ;</w:t>
      </w:r>
    </w:p>
    <w:p w:rsidR="00000000" w:rsidRDefault="00DA01EB">
      <w:pPr>
        <w:pStyle w:val="FORMATTEXT"/>
        <w:ind w:firstLine="568"/>
        <w:jc w:val="both"/>
      </w:pPr>
    </w:p>
    <w:p w:rsidR="00000000" w:rsidRDefault="00DA01EB">
      <w:pPr>
        <w:pStyle w:val="FORMATTEXT"/>
        <w:ind w:firstLine="568"/>
        <w:jc w:val="both"/>
      </w:pPr>
      <w:r>
        <w:t xml:space="preserve">- Федеральный закон от 21 июля 1997 г. N 116-ФЗ "О промышленной </w:t>
      </w:r>
      <w:r>
        <w:t>безопасности опасных производственных объектов";</w:t>
      </w:r>
    </w:p>
    <w:p w:rsidR="00000000" w:rsidRDefault="00DA01EB">
      <w:pPr>
        <w:pStyle w:val="FORMATTEXT"/>
        <w:ind w:firstLine="568"/>
        <w:jc w:val="both"/>
      </w:pPr>
    </w:p>
    <w:p w:rsidR="00000000" w:rsidRDefault="00DA01EB">
      <w:pPr>
        <w:pStyle w:val="FORMATTEXT"/>
        <w:ind w:firstLine="568"/>
        <w:jc w:val="both"/>
      </w:pPr>
      <w:r>
        <w:t>- Указ Президента Российской Федерации от 6 мая 2018 г. N 198 "Об Основах государственной политики Российской Федерации в области промышленной безопасности на период до 2025 года и дальнейшую перспективу";</w:t>
      </w:r>
    </w:p>
    <w:p w:rsidR="00000000" w:rsidRDefault="00DA01EB">
      <w:pPr>
        <w:pStyle w:val="FORMATTEXT"/>
        <w:ind w:firstLine="568"/>
        <w:jc w:val="both"/>
      </w:pPr>
    </w:p>
    <w:p w:rsidR="00000000" w:rsidRDefault="00DA01EB">
      <w:pPr>
        <w:pStyle w:val="FORMATTEXT"/>
        <w:ind w:firstLine="568"/>
        <w:jc w:val="both"/>
      </w:pPr>
      <w:r>
        <w:t>- Постановление Правительства Российской Федерации от 26 августа 2013 г. N 730 "Об утверждении Положения о разработке планов мероприятий по локализации последствий аварий на опасных производственных объектах";</w:t>
      </w:r>
    </w:p>
    <w:p w:rsidR="00000000" w:rsidRDefault="00DA01EB">
      <w:pPr>
        <w:pStyle w:val="FORMATTEXT"/>
        <w:ind w:firstLine="568"/>
        <w:jc w:val="both"/>
      </w:pPr>
    </w:p>
    <w:p w:rsidR="00000000" w:rsidRDefault="00DA01EB">
      <w:pPr>
        <w:pStyle w:val="FORMATTEXT"/>
        <w:ind w:firstLine="568"/>
        <w:jc w:val="both"/>
      </w:pPr>
      <w:r>
        <w:t>- Постановление Правительства Российской Фед</w:t>
      </w:r>
      <w:r>
        <w:t>ерации от 26 июня 2013 г. N 536 "Об утверждении требований к документационному обеспечению систем управления промышленной безопасности";</w:t>
      </w:r>
    </w:p>
    <w:p w:rsidR="00000000" w:rsidRDefault="00DA01EB">
      <w:pPr>
        <w:pStyle w:val="FORMATTEXT"/>
        <w:ind w:firstLine="568"/>
        <w:jc w:val="both"/>
      </w:pPr>
    </w:p>
    <w:p w:rsidR="00000000" w:rsidRDefault="00DA01EB">
      <w:pPr>
        <w:pStyle w:val="FORMATTEXT"/>
        <w:ind w:firstLine="568"/>
        <w:jc w:val="both"/>
      </w:pPr>
      <w:r>
        <w:t>- Постановление Правительства Российской Федерации от 10 июня 2013 г. N 492 "О лицензировании эксплуатации взрывопожар</w:t>
      </w:r>
      <w:r>
        <w:t>оопасных и химически опасных производственных объектов I, II и III классов опасности";</w:t>
      </w:r>
    </w:p>
    <w:p w:rsidR="00000000" w:rsidRDefault="00DA01EB">
      <w:pPr>
        <w:pStyle w:val="FORMATTEXT"/>
        <w:ind w:firstLine="568"/>
        <w:jc w:val="both"/>
      </w:pPr>
    </w:p>
    <w:p w:rsidR="00000000" w:rsidRDefault="00DA01EB">
      <w:pPr>
        <w:pStyle w:val="FORMATTEXT"/>
        <w:ind w:firstLine="568"/>
        <w:jc w:val="both"/>
      </w:pPr>
      <w:r>
        <w:t>- Постановление Правительства Российской Федерации от 4 июля 2012 г. N 682 "О лицензировании деятельности по проведению экспертизы промышленной безопасности";</w:t>
      </w:r>
    </w:p>
    <w:p w:rsidR="00000000" w:rsidRDefault="00DA01EB">
      <w:pPr>
        <w:pStyle w:val="FORMATTEXT"/>
        <w:ind w:firstLine="568"/>
        <w:jc w:val="both"/>
      </w:pPr>
    </w:p>
    <w:p w:rsidR="00000000" w:rsidRDefault="00DA01EB">
      <w:pPr>
        <w:pStyle w:val="FORMATTEXT"/>
        <w:ind w:firstLine="568"/>
        <w:jc w:val="both"/>
      </w:pPr>
      <w:r>
        <w:t>- Постан</w:t>
      </w:r>
      <w:r>
        <w:t>овление Правительства Российской Федерации от 16 июля 2009 г. N 584 "Об уведомительном порядке начала осуществления отдельных видов предпринимательской деятельности";</w:t>
      </w:r>
    </w:p>
    <w:p w:rsidR="00000000" w:rsidRDefault="00DA01EB">
      <w:pPr>
        <w:pStyle w:val="FORMATTEXT"/>
        <w:ind w:firstLine="568"/>
        <w:jc w:val="both"/>
      </w:pPr>
    </w:p>
    <w:p w:rsidR="00000000" w:rsidRDefault="00DA01EB">
      <w:pPr>
        <w:pStyle w:val="FORMATTEXT"/>
        <w:ind w:firstLine="568"/>
        <w:jc w:val="both"/>
      </w:pPr>
      <w:r>
        <w:t>- Постановление Правительства Российской Федерации от 11 мая 1999 г. N 526 "Об утвержден</w:t>
      </w:r>
      <w:r>
        <w:t>ии Правил представления декларации промышленной безопасности опасных производственных объектов";</w:t>
      </w:r>
    </w:p>
    <w:p w:rsidR="00000000" w:rsidRDefault="00DA01EB">
      <w:pPr>
        <w:pStyle w:val="FORMATTEXT"/>
        <w:ind w:firstLine="568"/>
        <w:jc w:val="both"/>
      </w:pPr>
    </w:p>
    <w:p w:rsidR="00000000" w:rsidRDefault="00DA01EB">
      <w:pPr>
        <w:pStyle w:val="FORMATTEXT"/>
        <w:ind w:firstLine="568"/>
        <w:jc w:val="both"/>
      </w:pPr>
      <w:r>
        <w:t>- Постановление Правительства Российской Федерации от 10 марта 1999 г. N 263 "Об организации и осуществлении производственного контроля за соблюдением требова</w:t>
      </w:r>
      <w:r>
        <w:t>ний промышленной безопасности на опасном производственном объекте";</w:t>
      </w:r>
    </w:p>
    <w:p w:rsidR="00000000" w:rsidRDefault="00DA01EB">
      <w:pPr>
        <w:pStyle w:val="FORMATTEXT"/>
        <w:ind w:firstLine="568"/>
        <w:jc w:val="both"/>
      </w:pPr>
    </w:p>
    <w:p w:rsidR="00000000" w:rsidRDefault="00DA01EB">
      <w:pPr>
        <w:pStyle w:val="FORMATTEXT"/>
        <w:ind w:firstLine="568"/>
        <w:jc w:val="both"/>
      </w:pPr>
      <w:r>
        <w:t>- Постановление Правительства Российской Федерации от 24 ноября 1998 г. N 1371 "О регистрации объектов в государственном реестре опасных производственных объектов";</w:t>
      </w:r>
    </w:p>
    <w:p w:rsidR="00000000" w:rsidRDefault="00DA01EB">
      <w:pPr>
        <w:pStyle w:val="FORMATTEXT"/>
        <w:ind w:firstLine="568"/>
        <w:jc w:val="both"/>
      </w:pPr>
    </w:p>
    <w:p w:rsidR="00000000" w:rsidRDefault="00DA01EB">
      <w:pPr>
        <w:pStyle w:val="FORMATTEXT"/>
        <w:ind w:firstLine="568"/>
        <w:jc w:val="both"/>
      </w:pPr>
      <w:r>
        <w:t>- Решение Комиссии Та</w:t>
      </w:r>
      <w:r>
        <w:t>моженного союза от 18 октября 2011 г. N 825 "О принятии технического регламента Таможенного союза "О безопасности оборудования для работы во взрывоопасных средах" (ТР ТС 012/2011);</w:t>
      </w:r>
    </w:p>
    <w:p w:rsidR="00000000" w:rsidRDefault="00DA01EB">
      <w:pPr>
        <w:pStyle w:val="FORMATTEXT"/>
        <w:ind w:firstLine="568"/>
        <w:jc w:val="both"/>
      </w:pPr>
    </w:p>
    <w:p w:rsidR="00000000" w:rsidRDefault="00DA01EB">
      <w:pPr>
        <w:pStyle w:val="FORMATTEXT"/>
        <w:ind w:firstLine="568"/>
        <w:jc w:val="both"/>
      </w:pPr>
      <w:r>
        <w:lastRenderedPageBreak/>
        <w:t>- Решение Комиссии Таможенного союза от 18 октября 2011 г. N 823 "О принят</w:t>
      </w:r>
      <w:r>
        <w:t xml:space="preserve">ии технического регламента Таможенного союза "О безопасности машин и оборудования" (ТР ТС 010/2011); </w:t>
      </w:r>
    </w:p>
    <w:p w:rsidR="00000000" w:rsidRDefault="00DA01EB">
      <w:pPr>
        <w:pStyle w:val="FORMATTEXT"/>
        <w:ind w:firstLine="568"/>
        <w:jc w:val="both"/>
      </w:pPr>
      <w:r>
        <w:t>- приказ Ростехнадзора от 25 ноября 2016 г. N 495 "Об утверждении Требований к регистрации объектов в государственном реестре опасных производственных объ</w:t>
      </w:r>
      <w:r>
        <w:t>ектов и ведению государственного реестра опасных производственных объектов";</w:t>
      </w:r>
    </w:p>
    <w:p w:rsidR="00000000" w:rsidRDefault="00DA01EB">
      <w:pPr>
        <w:pStyle w:val="FORMATTEXT"/>
        <w:ind w:firstLine="568"/>
        <w:jc w:val="both"/>
      </w:pPr>
    </w:p>
    <w:p w:rsidR="00000000" w:rsidRDefault="00DA01EB">
      <w:pPr>
        <w:pStyle w:val="FORMATTEXT"/>
        <w:ind w:firstLine="568"/>
        <w:jc w:val="both"/>
      </w:pPr>
      <w:r>
        <w:t>- Положение о правилах обязательного страхования гражданской ответственности владельца опасного объекта за причинение вреда в результате аварии на опасном объекте" (утв. Банком Р</w:t>
      </w:r>
      <w:r>
        <w:t>оссии 28 декабря 2016 г. N 574-П);</w:t>
      </w:r>
    </w:p>
    <w:p w:rsidR="00000000" w:rsidRDefault="00DA01EB">
      <w:pPr>
        <w:pStyle w:val="FORMATTEXT"/>
        <w:ind w:firstLine="568"/>
        <w:jc w:val="both"/>
      </w:pPr>
    </w:p>
    <w:p w:rsidR="00000000" w:rsidRDefault="00DA01EB">
      <w:pPr>
        <w:pStyle w:val="FORMATTEXT"/>
        <w:ind w:firstLine="568"/>
        <w:jc w:val="both"/>
      </w:pPr>
      <w:r>
        <w:t>- приказ Ростехнадзора от 23 января 2014 г. N 25 "Об утверждении Требований к форме представления организацией, эксплуатирующей опасный производственный объект, сведений об организации производственного контроля за соблю</w:t>
      </w:r>
      <w:r>
        <w:t>дением требований промышленной безопасности в Федеральную службу по экологическому, технологическому и атомному надзору";</w:t>
      </w:r>
    </w:p>
    <w:p w:rsidR="00000000" w:rsidRDefault="00DA01EB">
      <w:pPr>
        <w:pStyle w:val="FORMATTEXT"/>
        <w:ind w:firstLine="568"/>
        <w:jc w:val="both"/>
      </w:pPr>
    </w:p>
    <w:p w:rsidR="00000000" w:rsidRDefault="00DA01EB">
      <w:pPr>
        <w:pStyle w:val="FORMATTEXT"/>
        <w:ind w:firstLine="568"/>
        <w:jc w:val="both"/>
      </w:pPr>
      <w:r>
        <w:t>- приказ Ростехнадзора от 14 ноября 2013 г. N 538 "Об утверждении федеральных норм и правил в области промышленной безопасности "Прав</w:t>
      </w:r>
      <w:r>
        <w:t>ила проведения экспертизы промышленной безопасности";</w:t>
      </w:r>
    </w:p>
    <w:p w:rsidR="00000000" w:rsidRDefault="00DA01EB">
      <w:pPr>
        <w:pStyle w:val="FORMATTEXT"/>
        <w:ind w:firstLine="568"/>
        <w:jc w:val="both"/>
      </w:pPr>
    </w:p>
    <w:p w:rsidR="00000000" w:rsidRDefault="00DA01EB">
      <w:pPr>
        <w:pStyle w:val="FORMATTEXT"/>
        <w:ind w:firstLine="568"/>
        <w:jc w:val="both"/>
      </w:pPr>
      <w:r>
        <w:t>- приказ Ростехнадзора от 15 июля 2013 г. N 306 "Об утверждении Федеральных норм и правил "Общие требования к обоснованию безопасности опасного производственного объекта";</w:t>
      </w:r>
    </w:p>
    <w:p w:rsidR="00000000" w:rsidRDefault="00DA01EB">
      <w:pPr>
        <w:pStyle w:val="FORMATTEXT"/>
        <w:ind w:firstLine="568"/>
        <w:jc w:val="both"/>
      </w:pPr>
    </w:p>
    <w:p w:rsidR="00000000" w:rsidRDefault="00DA01EB">
      <w:pPr>
        <w:pStyle w:val="FORMATTEXT"/>
        <w:ind w:firstLine="568"/>
        <w:jc w:val="both"/>
      </w:pPr>
      <w:r>
        <w:t>- приказ Ростехнадзора от 19</w:t>
      </w:r>
      <w:r>
        <w:t xml:space="preserve"> августа 2011 г. N 480 "Об утверждении Порядка проведения технического расследования причин аварий, инцидентов и случаев утраты взрывчатых материалов промышленного назначения на объектах, поднадзорных Федеральной службе по экологическому, технологическому </w:t>
      </w:r>
      <w:r>
        <w:t xml:space="preserve">и атомному надзору".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690"/>
        <w:gridCol w:w="690"/>
        <w:gridCol w:w="705"/>
        <w:gridCol w:w="675"/>
        <w:gridCol w:w="705"/>
        <w:gridCol w:w="690"/>
        <w:gridCol w:w="660"/>
        <w:gridCol w:w="705"/>
        <w:gridCol w:w="690"/>
        <w:gridCol w:w="690"/>
      </w:tblGrid>
      <w:tr w:rsidR="00000000" w:rsidRPr="00DA01EB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 w:cstheme="minorBidi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 w:cstheme="minorBid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 w:cstheme="minorBidi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 w:cstheme="minorBid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 w:cstheme="minorBidi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 w:cstheme="minorBidi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 w:cstheme="minorBid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 w:cstheme="minorBidi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 w:cstheme="minorBidi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 w:cstheme="minorBidi"/>
                <w:sz w:val="24"/>
                <w:szCs w:val="24"/>
              </w:rPr>
            </w:pPr>
          </w:p>
        </w:tc>
      </w:tr>
      <w:tr w:rsidR="00000000" w:rsidRPr="00DA01EB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1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34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67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100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133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</w:tr>
      <w:tr w:rsidR="00000000" w:rsidRPr="00DA01EB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2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35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68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101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134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</w:tr>
      <w:tr w:rsidR="00000000" w:rsidRPr="00DA01EB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3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36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69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102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135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</w:tr>
      <w:tr w:rsidR="00000000" w:rsidRPr="00DA01EB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4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37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70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103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136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</w:tr>
      <w:tr w:rsidR="00000000" w:rsidRPr="00DA01EB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5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38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71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104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А, Б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137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</w:tr>
      <w:tr w:rsidR="00000000" w:rsidRPr="00DA01EB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6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39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72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105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138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</w:tr>
      <w:tr w:rsidR="00000000" w:rsidRPr="00DA01EB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7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40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73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106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139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</w:tr>
      <w:tr w:rsidR="00000000" w:rsidRPr="00DA01EB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8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41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74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107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140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</w:tr>
      <w:tr w:rsidR="00000000" w:rsidRPr="00DA01EB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9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42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75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108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141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</w:tr>
      <w:tr w:rsidR="00000000" w:rsidRPr="00DA01EB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10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43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76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109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142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</w:tr>
      <w:tr w:rsidR="00000000" w:rsidRPr="00DA01EB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11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44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77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110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143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</w:tr>
      <w:tr w:rsidR="00000000" w:rsidRPr="00DA01EB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12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45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78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111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144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</w:tr>
      <w:tr w:rsidR="00000000" w:rsidRPr="00DA01EB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13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46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79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112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145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</w:tr>
      <w:tr w:rsidR="00000000" w:rsidRPr="00DA01EB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14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47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80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113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146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</w:tr>
      <w:tr w:rsidR="00000000" w:rsidRPr="00DA01EB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15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48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81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114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147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</w:tr>
      <w:tr w:rsidR="00000000" w:rsidRPr="00DA01EB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16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49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82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115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148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</w:tr>
      <w:tr w:rsidR="00000000" w:rsidRPr="00DA01EB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17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50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83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116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149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</w:tr>
      <w:tr w:rsidR="00000000" w:rsidRPr="00DA01EB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18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51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84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117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150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</w:tr>
      <w:tr w:rsidR="00000000" w:rsidRPr="00DA01EB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19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52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85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118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151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</w:tr>
      <w:tr w:rsidR="00000000" w:rsidRPr="00DA01EB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lastRenderedPageBreak/>
              <w:t>20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53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86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>А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119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152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</w:tr>
      <w:tr w:rsidR="00000000" w:rsidRPr="00DA01EB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21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54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87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120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153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</w:tr>
      <w:tr w:rsidR="00000000" w:rsidRPr="00DA01EB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22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55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88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121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154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</w:tr>
      <w:tr w:rsidR="00000000" w:rsidRPr="00DA01EB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23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56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89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122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155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</w:tr>
      <w:tr w:rsidR="00000000" w:rsidRPr="00DA01EB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24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57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90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123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156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Д </w:t>
            </w:r>
          </w:p>
        </w:tc>
      </w:tr>
      <w:tr w:rsidR="00000000" w:rsidRPr="00DA01EB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25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58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91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124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157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</w:tr>
      <w:tr w:rsidR="00000000" w:rsidRPr="00DA01EB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26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59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92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125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158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</w:tr>
      <w:tr w:rsidR="00000000" w:rsidRPr="00DA01EB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27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60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93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126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159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</w:tr>
      <w:tr w:rsidR="00000000" w:rsidRPr="00DA01EB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28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61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94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127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160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</w:tr>
      <w:tr w:rsidR="00000000" w:rsidRPr="00DA01EB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29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62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95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128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161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</w:tr>
      <w:tr w:rsidR="00000000" w:rsidRPr="00DA01EB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30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63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96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129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162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</w:tr>
      <w:tr w:rsidR="00000000" w:rsidRPr="00DA01EB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31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64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97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130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163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</w:tr>
      <w:tr w:rsidR="00000000" w:rsidRPr="00DA01EB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32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65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98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131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164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</w:tr>
      <w:tr w:rsidR="00000000" w:rsidRPr="00DA01EB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33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66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99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b/>
                <w:bCs/>
                <w:sz w:val="18"/>
                <w:szCs w:val="18"/>
              </w:rPr>
              <w:t>132</w:t>
            </w:r>
            <w:r w:rsidRPr="00DA01EB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DA01EB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DA01EB" w:rsidRDefault="00DA01EB">
            <w:pPr>
              <w:pStyle w:val="FORMATTEXT"/>
              <w:rPr>
                <w:rFonts w:eastAsiaTheme="minorEastAsia"/>
                <w:sz w:val="18"/>
                <w:szCs w:val="18"/>
              </w:rPr>
            </w:pPr>
          </w:p>
        </w:tc>
      </w:tr>
    </w:tbl>
    <w:p w:rsidR="00000000" w:rsidRDefault="00DA01EB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1. Какие нормативные документы не могут приниматься по вопросам промышленной безопасности?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А) Нормативные правовые акты Президента РФ;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Б) Нормативные правовые акты Правительства РФ;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В) Нормативные правовые акты субъектов Российской Федерации.</w:t>
      </w:r>
    </w:p>
    <w:p w:rsidR="00000000" w:rsidRDefault="00DA01EB">
      <w:pPr>
        <w:pStyle w:val="FORMATTEXT"/>
        <w:jc w:val="both"/>
      </w:pPr>
      <w:r>
        <w:t xml:space="preserve">(п.1 ст.3 </w:t>
      </w:r>
      <w:r>
        <w:t xml:space="preserve">Федерального закона от 21.07.1997 N 116-ФЗ "О промышленной безопасности опасных производственных объектов")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 xml:space="preserve">2. Что является основной целью </w:t>
      </w:r>
      <w:r>
        <w:t>Федерального закона от 21.07.1997 N 116-ФЗ "О промышленной безопасности опасных производственных объектов"?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А) Пре</w:t>
      </w:r>
      <w:r>
        <w:rPr>
          <w:color w:val="FF3333"/>
        </w:rPr>
        <w:t>дупреждение аварий на опасных производственных объектах и обеспечение готовности эксплуатирующих опасные производственные объекты юридических лиц и индивидуальных предпринимателей к локализации и ликвидации последствий указанных аварий.</w:t>
      </w:r>
    </w:p>
    <w:p w:rsidR="00000000" w:rsidRDefault="00DA01EB">
      <w:pPr>
        <w:pStyle w:val="FORMATTEXT"/>
        <w:jc w:val="both"/>
      </w:pPr>
      <w:r>
        <w:t>(преамбула Федераль</w:t>
      </w:r>
      <w:r>
        <w:t xml:space="preserve">ного закона от 21.07.1997 N 116-ФЗ "О промышленной безопасности опасных производственных объектов")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Б) Привлечение виновных лиц, допустивших нарушения требований промышленной безопасности, к юридической ответственности;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В) Постановка на учет хозяйствующ</w:t>
      </w:r>
      <w:r>
        <w:t>их субъектов.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 xml:space="preserve">3. Промышленная безопасность опасных производственных объектов в соответствии с </w:t>
      </w:r>
      <w:r>
        <w:t>Федеральным законом от 21.07.1997 N 116-ФЗ "О промышленной безопасности опасных производственных объектов" - э</w:t>
      </w:r>
      <w:r>
        <w:rPr>
          <w:b/>
          <w:bCs/>
        </w:rPr>
        <w:t>то: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 xml:space="preserve">А) Состояние защищенности объектов окружающей </w:t>
      </w:r>
      <w:r>
        <w:t xml:space="preserve">среды от возникновения чрезвычайных ситуаций;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Б) Состояние защищенности жизненно важных интересов личности и общества от обстоятельств непреодолимой силы;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lastRenderedPageBreak/>
        <w:t>В) Состояние защищенности жизненно важных интересов личности и общества от аварий на опасных произ</w:t>
      </w:r>
      <w:r>
        <w:rPr>
          <w:color w:val="FF3333"/>
        </w:rPr>
        <w:t>водственных объектах и последствий указанных аварий.</w:t>
      </w:r>
    </w:p>
    <w:p w:rsidR="00000000" w:rsidRDefault="00DA01EB">
      <w:pPr>
        <w:pStyle w:val="FORMATTEXT"/>
        <w:jc w:val="both"/>
      </w:pPr>
      <w:r>
        <w:t xml:space="preserve">(ст.1 Федерального закона от 21.07.1997 N 116-ФЗ "О промышленной безопасности опасных производственных объектов")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 xml:space="preserve">4. Какое определение соответствует понятию "авария", изложенному в </w:t>
      </w:r>
      <w:r>
        <w:t>Федеральном законе о</w:t>
      </w:r>
      <w:r>
        <w:t>т 21.07.1997 N 116-ФЗ "О промышленной безопасности опасных производственных объектов"?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А) Отказ или повреждение технических устройств, применяемых на опасном производственном объекте;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Б) Разрушение сооружений и (или) технических устройств, применяемых на</w:t>
      </w:r>
      <w:r>
        <w:rPr>
          <w:color w:val="FF3333"/>
        </w:rPr>
        <w:t xml:space="preserve"> опасном производственном объекте, неконтролируемые взрыв и (или) выброс опасных веществ.</w:t>
      </w:r>
    </w:p>
    <w:p w:rsidR="00000000" w:rsidRDefault="00DA01EB">
      <w:pPr>
        <w:pStyle w:val="FORMATTEXT"/>
        <w:jc w:val="both"/>
      </w:pPr>
      <w:r>
        <w:t>(ст.1 Федерального закона от 21.07.1997 N 116-ФЗ "О промышленной безопасности опасных производственных объектов");</w:t>
      </w:r>
    </w:p>
    <w:p w:rsidR="00000000" w:rsidRDefault="00DA01EB">
      <w:pPr>
        <w:pStyle w:val="FORMATTEXT"/>
        <w:jc w:val="both"/>
      </w:pPr>
      <w:r>
        <w:t>В) Отклонение от установленного режима технологичес</w:t>
      </w:r>
      <w:r>
        <w:t>кого процесса.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 xml:space="preserve">5. Что входит в понятие "инцидент" в соответствии с </w:t>
      </w:r>
      <w:r>
        <w:t>Федеральным законом от 21.07.1997 N 116-ФЗ "О промышленной безопасности опасных производственных объектов"?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А) Отказ или повреждение технических устройств, применяемых на опасном производ</w:t>
      </w:r>
      <w:r>
        <w:rPr>
          <w:color w:val="FF3333"/>
        </w:rPr>
        <w:t>ственном объекте, отклонение от установленного режима технологического процесса.</w:t>
      </w:r>
    </w:p>
    <w:p w:rsidR="00000000" w:rsidRDefault="00DA01EB">
      <w:pPr>
        <w:pStyle w:val="FORMATTEXT"/>
        <w:jc w:val="both"/>
      </w:pPr>
      <w:r>
        <w:t xml:space="preserve">(ст.1 Федерального закона от 21.07.1997 N 116-ФЗ "О промышленной безопасности опасных производственных объектов")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Б) Разрушение сооружений и (или) технических устройств, при</w:t>
      </w:r>
      <w:r>
        <w:t>меняемых на опасном производственном объекте;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В) Неконтролируемые взрыв и (или) выброс опасных веществ.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 xml:space="preserve">6. На какие организации распространяются нормы </w:t>
      </w:r>
      <w:r>
        <w:t>Федерального закона от 21.07.1997 N 116-ФЗ "О промышленной безопасности опасных производственных объект</w:t>
      </w:r>
      <w:r>
        <w:t>ов"?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 xml:space="preserve">А) Только на коммерческие организации, осуществляющие деятельность в области промышленной безопасности опасных производственных объектов;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Б) На все юридические лица, индивидуальных предпринимателей и физических лиц, осуществляющих деятельность в об</w:t>
      </w:r>
      <w:r>
        <w:t>ласти промышленной безопасности опасных производственных объектов;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 xml:space="preserve">В) На все организации независимо от их организационно-правовых форм и форм собственности, осуществляющие деятельность в области промышленной безопасности опасных производственных объектов </w:t>
      </w:r>
      <w:r>
        <w:rPr>
          <w:color w:val="FF3333"/>
        </w:rPr>
        <w:t>на территории Российской Федерации и на иных территориях, над которыми Российская Федерация осуществляет юрисдикцию в соответствии с законодательством Российской Федерации и нормами международного права.</w:t>
      </w:r>
    </w:p>
    <w:p w:rsidR="00000000" w:rsidRDefault="00DA01EB">
      <w:pPr>
        <w:pStyle w:val="FORMATTEXT"/>
        <w:jc w:val="both"/>
      </w:pPr>
      <w:r>
        <w:t>(преамбула Федерального закона от 21.07.1997 N 116-Ф</w:t>
      </w:r>
      <w:r>
        <w:t xml:space="preserve">З "О промышленной безопасности опасных производственных объектов")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 xml:space="preserve">7. Что понимается под требованиями промышленной безопасности в соответствии с </w:t>
      </w:r>
      <w:r>
        <w:t>Федеральным законом от 21.07.1997 N 116-ФЗ "О промышленной безопасности опасных производственных объектов"?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А) Условия, запреты, ограничения и другие обязательные требования, содержащиеся только в Федеральном законе от 21.07.1997 N 116-ФЗ "О промышленной безопасности опасных производственных объектов";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Б) Условия, запреты, ограничения и другие обязательные треб</w:t>
      </w:r>
      <w:r>
        <w:t>ования, содержащиеся в федеральных законах, нормативных правовых актах Президента Российской Федерации, нормативных правовых актах Правительства Российской Федерации, федеральных нормах и правилах в области промышленной безопасности, нормативных правовых а</w:t>
      </w:r>
      <w:r>
        <w:t xml:space="preserve">ктах субъектов Российской Федерации, в нормативных правовых актах органов местного самоуправления; </w:t>
      </w:r>
    </w:p>
    <w:p w:rsidR="00000000" w:rsidRDefault="00DA01EB">
      <w:pPr>
        <w:pStyle w:val="FORMATTEXT"/>
        <w:jc w:val="both"/>
      </w:pPr>
      <w:r>
        <w:rPr>
          <w:color w:val="FF3333"/>
        </w:rPr>
        <w:t xml:space="preserve">В) Условия, запреты, ограничения и другие обязательные требования, содержащиеся в </w:t>
      </w:r>
      <w:r>
        <w:t xml:space="preserve">Федеральном законе от 21.07.1997 N 116-ФЗ, </w:t>
      </w:r>
      <w:r>
        <w:rPr>
          <w:color w:val="FF0000"/>
        </w:rPr>
        <w:t>друг</w:t>
      </w:r>
      <w:r>
        <w:rPr>
          <w:color w:val="FF3333"/>
        </w:rPr>
        <w:t>их федеральных законах и пр</w:t>
      </w:r>
      <w:r>
        <w:rPr>
          <w:color w:val="FF3333"/>
        </w:rPr>
        <w:t xml:space="preserve">инимаемых в соответствии с ними нормативных правовых актах Президента Российской Федерации, нормативных правовых актах </w:t>
      </w:r>
      <w:r>
        <w:rPr>
          <w:color w:val="FF3333"/>
        </w:rPr>
        <w:lastRenderedPageBreak/>
        <w:t>Правительства Российской Федерации, а также федеральных нормах и правилах в области промышленной безопасности.</w:t>
      </w:r>
    </w:p>
    <w:p w:rsidR="00000000" w:rsidRDefault="00DA01EB">
      <w:pPr>
        <w:pStyle w:val="FORMATTEXT"/>
        <w:jc w:val="both"/>
      </w:pPr>
      <w:r>
        <w:t>(п.1 ст.3 Федерального зак</w:t>
      </w:r>
      <w:r>
        <w:t xml:space="preserve">она от 21.07.1997 N 116-ФЗ "О промышленной безопасности опасных производственных объектов")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8. В каком нормативном правовом акте содержится перечень критериев, по которым производственный объект относится к категории опасных?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А) В Конституции Российской</w:t>
      </w:r>
      <w:r>
        <w:t xml:space="preserve"> Федерации;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Б) В Федеральном законе "</w:t>
      </w:r>
      <w:r>
        <w:t>О промышленной безопасности опасных производственных объектов</w:t>
      </w:r>
      <w:r>
        <w:rPr>
          <w:color w:val="FF3333"/>
        </w:rPr>
        <w:t>".</w:t>
      </w:r>
    </w:p>
    <w:p w:rsidR="00000000" w:rsidRDefault="00DA01EB">
      <w:pPr>
        <w:pStyle w:val="FORMATTEXT"/>
        <w:jc w:val="both"/>
      </w:pPr>
      <w:r>
        <w:t>(ст.2, приложение N 1 и приложение N 2 к Федеральному закону от 21.07.1997 N 116-ФЗ "О промышленной безопасности опасных производственных объектов") 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В)</w:t>
      </w:r>
      <w:r>
        <w:t xml:space="preserve"> В Федеральном конституционном законе от 30.05.2001 N 3-ФКЗ "О чрезвычайном положении".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9. На какие классы опасности, в зависимости от уровня потенциальной опасности аварий на них для жизненно важных интересов личности и общества, подразделяются опасные п</w:t>
      </w:r>
      <w:r>
        <w:rPr>
          <w:b/>
          <w:bCs/>
        </w:rPr>
        <w:t>роизводственные объекты?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А) I класс опасности - опасные производственные объекты чрезвычайно высокой опасности; II класс опасности - опасные производственные объекты высокой опасности; III класс опасности - опасные производственные объекты средней опаснос</w:t>
      </w:r>
      <w:r>
        <w:rPr>
          <w:color w:val="FF3333"/>
        </w:rPr>
        <w:t>ти; IV класс опасности - опасные производственные объекты низкой опасности.</w:t>
      </w:r>
    </w:p>
    <w:p w:rsidR="00000000" w:rsidRDefault="00DA01EB">
      <w:pPr>
        <w:pStyle w:val="FORMATTEXT"/>
        <w:jc w:val="both"/>
      </w:pPr>
      <w:r>
        <w:t xml:space="preserve">(п.3 ст.2 Федерального закона от 21.07.1997 N 116-ФЗ "О промышленной безопасности опасных производственных объектов");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Б) I класс опасности - опасные производственные объекты низ</w:t>
      </w:r>
      <w:r>
        <w:t>кой опасности; II класс опасности - опасные производственные объекты средней опасности; III класс опасности - опасные производственные объекты высокой опасности; IV класс опасности - опасные производственные объекты чрезвычайно высокой опасности.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В) I кла</w:t>
      </w:r>
      <w:r>
        <w:t>сс опасности - опасные производственные объекты низкой опасности; II класс опасности - опасные производственные объекты умеренной опасности; III класс опасности - опасные производственные объекты высокой опасности; IV класс опасности - опасные производстве</w:t>
      </w:r>
      <w:r>
        <w:t>нные объекты особой степени опасности.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10. Что понимается под обоснованием безопасности опасного производственного объекта?</w:t>
      </w:r>
    </w:p>
    <w:p w:rsidR="00000000" w:rsidRDefault="00DA01EB">
      <w:pPr>
        <w:pStyle w:val="FORMATTEXT"/>
        <w:jc w:val="both"/>
      </w:pPr>
      <w:r>
        <w:rPr>
          <w:color w:val="FF3333"/>
        </w:rPr>
        <w:t>А) Это документ, содержащий сведения о результатах оценки риска аварии на опасном производственном объекте и связанной с ней угрозы</w:t>
      </w:r>
      <w:r>
        <w:rPr>
          <w:color w:val="FF3333"/>
        </w:rPr>
        <w:t>, условия безопасной эксплуатации опасного производственного объекта, требования к эксплуатации, капитальному ремонту, консервации и ликвидации опасного производственного объекта.</w:t>
      </w:r>
    </w:p>
    <w:p w:rsidR="00000000" w:rsidRDefault="00DA01EB">
      <w:pPr>
        <w:pStyle w:val="FORMATTEXT"/>
        <w:jc w:val="both"/>
      </w:pPr>
      <w:r>
        <w:t>(ст.1 Федерального закона от 21.07.1997 N 116-ФЗ "О промышленной безопасност</w:t>
      </w:r>
      <w:r>
        <w:t xml:space="preserve">и опасных производственных объектов")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Б) Это документ, разрабатываемый в составе документации на техническое перевооружение, консервацию и ликвидацию опасного производственного объекта, а также разрабатываемый вновь, предполагающая всестороннюю оценку ри</w:t>
      </w:r>
      <w:r>
        <w:t>ска аварии и связанной с нею угрозы; анализ достаточности принятых мер по предупреждению аварий, по обеспечению готовности организации к эксплуатации опасного производственного объекта в соответствии с требованиями промышленной безопасности, а также к лока</w:t>
      </w:r>
      <w:r>
        <w:t>лизации и ликвидации последствий аварии на опасном производственном объекте; разработку мероприятий, направленных на снижение масштаба последствий аварии и размера ущерба, нанесенного в случае аварии на опасном производственном объекте;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В) Это проектная д</w:t>
      </w:r>
      <w:r>
        <w:t>окументация, обосновывающая соблюдение требований промышленной безопасности на опасных производственных объектах.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11. В каком из перечисленных случаев требования промышленной безопасности к эксплуатации, капитальному ремонту, консервации и ликвидации опас</w:t>
      </w:r>
      <w:r>
        <w:rPr>
          <w:b/>
          <w:bCs/>
        </w:rPr>
        <w:t>ного производственного объекта (ОПО) могут быть установлены в обосновании безопасности опасного производственного объекта?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 xml:space="preserve">А) В случае если при проектировании, строительстве, эксплуатации, реконструкции, капитальном </w:t>
      </w:r>
      <w:r>
        <w:rPr>
          <w:color w:val="FF3333"/>
        </w:rPr>
        <w:lastRenderedPageBreak/>
        <w:t>ремонте, консервации или ликвидации опа</w:t>
      </w:r>
      <w:r>
        <w:rPr>
          <w:color w:val="FF3333"/>
        </w:rPr>
        <w:t>сного производственного объекта требуется отступление от требований промышленной безопасности, установленных федеральными нормами и правилами в области промышленной безопасности, таких требований недостаточно и (или) они не установлены.</w:t>
      </w:r>
    </w:p>
    <w:p w:rsidR="00000000" w:rsidRDefault="00DA01EB">
      <w:pPr>
        <w:pStyle w:val="FORMATTEXT"/>
        <w:jc w:val="both"/>
      </w:pPr>
      <w:r>
        <w:t>(абз.1 п.4 ст.3 Фед</w:t>
      </w:r>
      <w:r>
        <w:t>ерального закона от 21.07.1997 N 116-ФЗ "О промышленной безопасности опасных производственных объектов");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Б) В случае возникновения при эксплуатации опасного производственного объекта необходимости, обусловленной особенностями технологического процесса на</w:t>
      </w:r>
      <w:r>
        <w:t xml:space="preserve"> производстве;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В) При получении разрешения Федеральной службы по экологическому, технологическому и атомному надзору.</w:t>
      </w:r>
    </w:p>
    <w:p w:rsidR="00000000" w:rsidRDefault="00DA01EB">
      <w:pPr>
        <w:pStyle w:val="FORMATTEXT"/>
        <w:jc w:val="both"/>
      </w:pPr>
      <w:r>
        <w:rPr>
          <w:b/>
          <w:bCs/>
        </w:rPr>
        <w:t xml:space="preserve">12. Какой экспертизе в соответствии с </w:t>
      </w:r>
      <w:r>
        <w:t>Федеральным законом от 21.07.1997 N 116-ФЗ "О промышленной безопасности опасных производственных об</w:t>
      </w:r>
      <w:r>
        <w:t>ъектов"</w:t>
      </w:r>
      <w:r>
        <w:rPr>
          <w:b/>
          <w:bCs/>
        </w:rPr>
        <w:t xml:space="preserve"> подлежит обоснование безопасности опасного производственного объекта?</w:t>
      </w:r>
      <w:r>
        <w:t xml:space="preserve"> </w:t>
      </w:r>
    </w:p>
    <w:p w:rsidR="00000000" w:rsidRDefault="00DA01EB">
      <w:pPr>
        <w:pStyle w:val="FORMATTEXT"/>
        <w:jc w:val="both"/>
      </w:pPr>
      <w:r>
        <w:t>А) Экологической экспертизе;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Б) Экспертизе промышленной безопасности.</w:t>
      </w:r>
    </w:p>
    <w:p w:rsidR="00000000" w:rsidRDefault="00DA01EB">
      <w:pPr>
        <w:pStyle w:val="FORMATTEXT"/>
        <w:jc w:val="both"/>
      </w:pPr>
      <w:r>
        <w:t>(абз.2 п.4 ст.3 Федерального закона от 21.07.1997 N 116-ФЗ "О промышленной безопасности опасных производст</w:t>
      </w:r>
      <w:r>
        <w:t>венных объектов");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В) Государственной экспертизе.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13. В течение какого времени организация, эксплуатирующая опасный производственный объект, при внесении изменений в обоснование безопасности опасного производственного объекта должна направить их в Ростех</w:t>
      </w:r>
      <w:r>
        <w:rPr>
          <w:b/>
          <w:bCs/>
        </w:rPr>
        <w:t>надзор?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А) Немедленно;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Б) В течение 10 рабочих дней со дня получения положительного заключения экспертизы промышленной безопасности.</w:t>
      </w:r>
    </w:p>
    <w:p w:rsidR="00000000" w:rsidRDefault="00DA01EB">
      <w:pPr>
        <w:pStyle w:val="FORMATTEXT"/>
        <w:jc w:val="both"/>
      </w:pPr>
      <w:r>
        <w:t>(абз.3 п.4 ст.3 Федерального закона от 21.07.1997 N 116-ФЗ "О промышленной безопасности опасных производственных объектов</w:t>
      </w:r>
      <w:r>
        <w:t>");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В) В течение 10 дней со дня внесения изменений в обоснование безопасности опасного производственного объекта.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14. Уполномочены ли иные федеральные органы исполнительной власти помимо Федеральной службы по экологическому, технологическому и атомному н</w:t>
      </w:r>
      <w:r>
        <w:rPr>
          <w:b/>
          <w:bCs/>
        </w:rPr>
        <w:t>адзору осуществлять специальные разрешительные, контрольные или надзорные функции в области промышленной безопасности?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А) Да, если Президентом Российской Федерации или Правительством Российской Федерации им предоставлено такое право.</w:t>
      </w:r>
    </w:p>
    <w:p w:rsidR="00000000" w:rsidRDefault="00DA01EB">
      <w:pPr>
        <w:pStyle w:val="FORMATTEXT"/>
        <w:jc w:val="both"/>
      </w:pPr>
      <w:r>
        <w:t>(п.1 ст.5 Федеральног</w:t>
      </w:r>
      <w:r>
        <w:t xml:space="preserve">о закона от 21.07.1997 N 116-ФЗ "О промышленной безопасности опасных производственных объектов")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Б) Нет.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В) Да - в случаях делегирования таких полномочий Федеральной службой по экологическому, технологическому и атомному надзору.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15. Какого права не им</w:t>
      </w:r>
      <w:r>
        <w:rPr>
          <w:b/>
          <w:bCs/>
        </w:rPr>
        <w:t>еют должностные лица Ростехнадзора при осуществлении федерального государственного надзора в области промышленной безопасности?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А) Давать указания о выводе людей с рабочих мест в случае угрозы жизни и здоровью работников;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Б) Составлять протоколы об админ</w:t>
      </w:r>
      <w:r>
        <w:t>истративных правонарушениях, связанных с нарушениями обязательных требований, рассматривать дела об указанных административных правонарушениях и принимать меры по предотвращению таких нарушений;</w:t>
      </w:r>
    </w:p>
    <w:p w:rsidR="00000000" w:rsidRDefault="00DA01EB">
      <w:pPr>
        <w:pStyle w:val="FORMATTEXT"/>
        <w:jc w:val="both"/>
      </w:pPr>
      <w:r>
        <w:rPr>
          <w:color w:val="FF3333"/>
        </w:rPr>
        <w:t>В) Выдавать лицензии на отдельные виды деятельности, связанны</w:t>
      </w:r>
      <w:r>
        <w:rPr>
          <w:color w:val="FF3333"/>
        </w:rPr>
        <w:t>е с повышенной опасностью промышленных производств.</w:t>
      </w:r>
    </w:p>
    <w:p w:rsidR="00000000" w:rsidRDefault="00DA01EB">
      <w:pPr>
        <w:pStyle w:val="FORMATTEXT"/>
        <w:jc w:val="both"/>
      </w:pPr>
      <w:r>
        <w:t xml:space="preserve">(п.12 ст.16 Федерального закона от 21.07.1997 N 116-ФЗ "О промышленной безопасности опасных производственных объектов")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lastRenderedPageBreak/>
        <w:t>16. В каком случае должностные лица Ростехнадзора вправе привлекать к администрати</w:t>
      </w:r>
      <w:r>
        <w:rPr>
          <w:b/>
          <w:bCs/>
        </w:rPr>
        <w:t>вной ответственности лиц, виновных в нарушении требований промышленной безопасности?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А) При осуществлении федерального государственного надзора в области промышленной безопасности.</w:t>
      </w:r>
    </w:p>
    <w:p w:rsidR="00000000" w:rsidRDefault="00DA01EB">
      <w:pPr>
        <w:pStyle w:val="FORMATTEXT"/>
        <w:jc w:val="both"/>
      </w:pPr>
      <w:r>
        <w:t>(п.12 ст.16 Федерального закона от 21.07.1997 N 116-ФЗ "О промышленной без</w:t>
      </w:r>
      <w:r>
        <w:t xml:space="preserve">опасности опасных производственных объектов")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 xml:space="preserve">Б) При осуществлении государственной услуги по регистрации опасных производственных объектов в Реестре опасных производственных объектов;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В) При проведении предварительной проверки.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17. Что является основа</w:t>
      </w:r>
      <w:r>
        <w:rPr>
          <w:b/>
          <w:bCs/>
        </w:rPr>
        <w:t>нием для включения опасных производственных объектов II класса опасности в ежегодный план проведения плановых проверок?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А) Неисполнение ранее выданного предписания об устранении нарушений требований промышленной безопасности;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 xml:space="preserve">Б) Истечение одного года со </w:t>
      </w:r>
      <w:r>
        <w:rPr>
          <w:color w:val="FF3333"/>
        </w:rPr>
        <w:t>дня окончания проведения последней плановой проверки.</w:t>
      </w:r>
    </w:p>
    <w:p w:rsidR="00000000" w:rsidRDefault="00DA01EB">
      <w:pPr>
        <w:pStyle w:val="FORMATTEXT"/>
        <w:jc w:val="both"/>
      </w:pPr>
      <w:r>
        <w:t xml:space="preserve">(подп."а" п.5.1, подп."в" п.5 ст.16 Федерального закона от 21.07.1997 N 116-ФЗ "О промышленной безопасности опасных производственных объектов")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В) Задание руководителя территориального органа Ростехна</w:t>
      </w:r>
      <w:r>
        <w:t>дзора.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18. В каком случае внеплановая выездная проверка может быть проведена незамедлительно с извещением органа прокуратуры без согласования с ним?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А) В любом случае;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Б) Истечение срока исполнения предписания об устранении выявленного нарушения обязате</w:t>
      </w:r>
      <w:r>
        <w:t>льных требований;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В) При поступлении в орган государственного надзора обращений от граждан и юридических лиц или органов государственной власти информации о фактах нарушений обязательных требований промышленной безопасности, если они создают угрозу причин</w:t>
      </w:r>
      <w:r>
        <w:rPr>
          <w:color w:val="FF3333"/>
        </w:rPr>
        <w:t>ения вреда или угрозу возникновения аварий и (или) чрезвычайных ситуаций техногенного характера.</w:t>
      </w:r>
    </w:p>
    <w:p w:rsidR="00000000" w:rsidRDefault="00DA01EB">
      <w:pPr>
        <w:pStyle w:val="FORMATTEXT"/>
        <w:jc w:val="both"/>
      </w:pPr>
      <w:r>
        <w:t xml:space="preserve">(подп."б" п.7, п.8 ст.16 Федерального закона от 21.07.1997 N 116-ФЗ "О промышленной безопасности опасных производственных объектов")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19. Кто устанавливает по</w:t>
      </w:r>
      <w:r>
        <w:rPr>
          <w:b/>
          <w:bCs/>
        </w:rPr>
        <w:t>рядок осуществления постоянного государственного надзора на опасных производственных объектах I класса опасности?</w:t>
      </w:r>
    </w:p>
    <w:p w:rsidR="00000000" w:rsidRDefault="00DA01EB">
      <w:pPr>
        <w:pStyle w:val="FORMATTEXT"/>
        <w:jc w:val="both"/>
      </w:pPr>
      <w:r>
        <w:t>А) Ростехнадзор;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Б) Правительство Российской Федерации.</w:t>
      </w:r>
    </w:p>
    <w:p w:rsidR="00000000" w:rsidRDefault="00DA01EB">
      <w:pPr>
        <w:pStyle w:val="FORMATTEXT"/>
        <w:jc w:val="both"/>
      </w:pPr>
      <w:r>
        <w:t>(п.11 ст.16 Федерального закона от 21.07.1997 N 116-ФЗ "О промышленной безопасности о</w:t>
      </w:r>
      <w:r>
        <w:t xml:space="preserve">пасных производственных объектов")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В) Президент Российской Федерации.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20. В понятиях Основ государственной политики по промышленной безопасности промышленная безопасность</w:t>
      </w:r>
      <w:r>
        <w:t xml:space="preserve"> </w:t>
      </w:r>
      <w:r>
        <w:rPr>
          <w:b/>
          <w:bCs/>
        </w:rPr>
        <w:t>это: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А) Определяемое комплексом технических и организационных мер состояние защищ</w:t>
      </w:r>
      <w:r>
        <w:rPr>
          <w:color w:val="FF3333"/>
        </w:rPr>
        <w:t xml:space="preserve">енности промышленного объекта, которое характеризуется стабильностью параметров технологического процесса и исключением (сведением к минимуму) опасности возникновения аварии или инцидента, а в случае их возникновения - отсутствием опасности воздействия на </w:t>
      </w:r>
      <w:r>
        <w:rPr>
          <w:color w:val="FF3333"/>
        </w:rPr>
        <w:t>людей опасных и вредных факторов и угрозы причинения вреда имуществу юридических и физических лиц, государственному или муниципальному имуществу.</w:t>
      </w:r>
    </w:p>
    <w:p w:rsidR="00000000" w:rsidRDefault="00DA01EB">
      <w:pPr>
        <w:pStyle w:val="FORMATTEXT"/>
        <w:jc w:val="both"/>
      </w:pPr>
      <w:r>
        <w:t>(подп."б" п.2 Основ государственной политики Российской Федерации в области промышленной безопасности на перио</w:t>
      </w:r>
      <w:r>
        <w:t xml:space="preserve">д до 2025 года и дальнейшую перспективу", утв. Указом Президента РФ от 06.05.2018 N 198)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 xml:space="preserve">Б) Состояние защищенности жизненно важных интересов личности и общества от аварий на опасных </w:t>
      </w:r>
      <w:r>
        <w:lastRenderedPageBreak/>
        <w:t>производственных объектах и последствий указанных аварий;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В) Состояние</w:t>
      </w:r>
      <w:r>
        <w:t xml:space="preserve"> защищенности населения, объектов экономики и окружающей среды от опасностей в чрезвычайных ситуациях.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21. В понятиях Основ государственной политики по промышленной безопасности промышленный объект</w:t>
      </w:r>
      <w:r>
        <w:t xml:space="preserve"> </w:t>
      </w:r>
      <w:r>
        <w:rPr>
          <w:b/>
          <w:bCs/>
        </w:rPr>
        <w:t>это: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А) Предприятие, его цеха, участки, площадки, исполь</w:t>
      </w:r>
      <w:r>
        <w:rPr>
          <w:color w:val="FF3333"/>
        </w:rPr>
        <w:t>зуемые для осуществления деятельности в сфере промышленности.</w:t>
      </w:r>
    </w:p>
    <w:p w:rsidR="00000000" w:rsidRDefault="00DA01EB">
      <w:pPr>
        <w:pStyle w:val="FORMATTEXT"/>
        <w:jc w:val="both"/>
      </w:pPr>
      <w:r>
        <w:t xml:space="preserve">(подп."в" п.2 Основ государственной политики Российской Федерации в области промышленной безопасности на период до 2025 года и дальнейшую перспективу", утв. Указом Президента РФ от 06.05.2018 N </w:t>
      </w:r>
      <w:r>
        <w:t xml:space="preserve">198)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Б) Предприятия или их цеха, участки, площадки, а также иные производственные объекты, указанные в Приложении 1 к Федеральному закону от 21.07.1997 N 116-ФЗ "О промышленной безопасности опасных производственных объектов";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В) Объект капитального стро</w:t>
      </w:r>
      <w:r>
        <w:t>ительства в сфере промышленной безопасности.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22. Что из перечисленного не относится к целям государственной политики в области промышленной безопасности в соответствии с Основами государственной политики в области промышленной безопасности?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А) Уменьшение</w:t>
      </w:r>
      <w:r>
        <w:rPr>
          <w:color w:val="FF3333"/>
        </w:rPr>
        <w:t xml:space="preserve"> риска возникновения чрезвычайных ситуаций, а также сохранение здоровья людей, снижение размеров ущерба окружающей среде и материальных потерь в случае их возникновения.</w:t>
      </w:r>
    </w:p>
    <w:p w:rsidR="00000000" w:rsidRDefault="00DA01EB">
      <w:pPr>
        <w:pStyle w:val="FORMATTEXT"/>
        <w:jc w:val="both"/>
      </w:pPr>
      <w:r>
        <w:t>(п.13 Основ государственной политики Российской Федерации в области промышленной безоп</w:t>
      </w:r>
      <w:r>
        <w:t xml:space="preserve">асности на период до 2025 года и дальнейшую перспективу", утв. Указом Президента РФ от 06.05.2018 N 198) </w:t>
      </w:r>
    </w:p>
    <w:p w:rsidR="00000000" w:rsidRDefault="00DA01EB">
      <w:pPr>
        <w:pStyle w:val="FORMATTEXT"/>
        <w:jc w:val="both"/>
      </w:pPr>
      <w:r>
        <w:t xml:space="preserve">Б) Предупреждение аварий и инцидентов на промышленных объектах, решение правовых, экономических и социальных задач, направленных на обеспечение роста </w:t>
      </w:r>
      <w:r>
        <w:t>промышленного производства;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В) Реализация конституционных прав граждан на труд в условиях, отвечающих требованиям безопасности, на благоприятную окружающую среду, и укрепление правопорядка в области промышленной безопасности.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23. Что из перечисленного не</w:t>
      </w:r>
      <w:r>
        <w:rPr>
          <w:b/>
          <w:bCs/>
        </w:rPr>
        <w:t xml:space="preserve"> относится к принципам государственной политики в области промышленной безопасности в соответствии с Основами государственной политики в области промышленной безопасности?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А) Внедрение комплексных систем обеспечения безопасности жизнедеятельности населени</w:t>
      </w:r>
      <w:r>
        <w:rPr>
          <w:color w:val="FF3333"/>
        </w:rPr>
        <w:t>я.</w:t>
      </w:r>
    </w:p>
    <w:p w:rsidR="00000000" w:rsidRDefault="00DA01EB">
      <w:pPr>
        <w:pStyle w:val="FORMATTEXT"/>
        <w:jc w:val="both"/>
      </w:pPr>
      <w:r>
        <w:t xml:space="preserve">(п.14 Основ государственной политики Российской Федерации в области промышленной безопасности на период до 2025 года и дальнейшую перспективу", утв. Указом Президента РФ от 06.05.2018 N 198)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Б) Соблюдение баланса общественных и частных интересов при у</w:t>
      </w:r>
      <w:r>
        <w:t>становлении требований промышленной безопасности и осуществлении государственного контроля (надзора) за их соблюдением;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В) Обеспечение доступности для населения информации в области промышленной безопасности.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24. Что из перечисленного не относится к прио</w:t>
      </w:r>
      <w:r>
        <w:rPr>
          <w:b/>
          <w:bCs/>
        </w:rPr>
        <w:t>ритетным направлениям государственной политики в области промышленной безопасности в соответствии с Основами государственной политики в области промышленной безопасности?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А) Разработка и внедрение аварийно-спасательных инструментов различных принципов дей</w:t>
      </w:r>
      <w:r>
        <w:rPr>
          <w:color w:val="FF3333"/>
        </w:rPr>
        <w:t>ствия, адаптированных к условиям эксплуатации в местностях с неблагоприятными климатическими условиями.</w:t>
      </w:r>
    </w:p>
    <w:p w:rsidR="00000000" w:rsidRDefault="00DA01EB">
      <w:pPr>
        <w:pStyle w:val="FORMATTEXT"/>
        <w:jc w:val="both"/>
      </w:pPr>
      <w:r>
        <w:t>(п.16 Основ государственной политики Российской Федерации в области промышленной безопасности на период до 2025 года и дальнейшую перспективу", утв. Ука</w:t>
      </w:r>
      <w:r>
        <w:t xml:space="preserve">зом Президента РФ от 06.05.2018 N 198)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lastRenderedPageBreak/>
        <w:t>Б) Разработка и внедрение единых критериев оценки рисков аварий на промышленных объектах и категорирования таких объектов;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В) Сокращение количества бесхозяйных промышленных объектов.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25. Что из перечисленного не о</w:t>
      </w:r>
      <w:r>
        <w:rPr>
          <w:b/>
          <w:bCs/>
        </w:rPr>
        <w:t>тносится к основным задачам государственной политики в области промышленной безопасности в соответствии с Основами государственной политики в области промышленной безопасности?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А) Обеспечение актуализации требований промышленной безопасности с учетом разв</w:t>
      </w:r>
      <w:r>
        <w:t>ития технологий, применяемых на промышленных объектах;</w:t>
      </w:r>
    </w:p>
    <w:p w:rsidR="00000000" w:rsidRDefault="00DA01EB">
      <w:pPr>
        <w:pStyle w:val="FORMATTEXT"/>
        <w:jc w:val="both"/>
      </w:pPr>
      <w:r>
        <w:rPr>
          <w:color w:val="FF3333"/>
        </w:rPr>
        <w:t>Б) Реализация Сендайской рамочной программы по снижению риска бедствий на 2015-2030 годы, принятой на Третьей Всемирной конференции ООН по снижению риска бедствий.</w:t>
      </w:r>
    </w:p>
    <w:p w:rsidR="00000000" w:rsidRDefault="00DA01EB">
      <w:pPr>
        <w:pStyle w:val="FORMATTEXT"/>
        <w:jc w:val="both"/>
      </w:pPr>
      <w:r>
        <w:t xml:space="preserve">(п.17 Основ государственной политики </w:t>
      </w:r>
      <w:r>
        <w:t xml:space="preserve">Российской Федерации в области промышленной безопасности на период до 2025 года и дальнейшую перспективу", утв. Указом Президента РФ от 06.05.2018 N 198)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В) Сближение требований промышленной безопасности в рамках Евразийского экономического союза и межго</w:t>
      </w:r>
      <w:r>
        <w:t>сударственных объединений, формируемых при участии Российской Федерации.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26. Какие опасные производственные объекты не относятся к особо опасным и технически сложным объектам?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А) Опасные производственные объекты I и II классов опасности, на которых получ</w:t>
      </w:r>
      <w:r>
        <w:t>аются, используются, перерабатываются, образуются, хранятся, транспортируются, уничтожаются опасные вещества;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Б) Опасные производственные объекты, на которых ведутся горные работы (за исключением добычи общераспространенных полезных ископаемых и разработк</w:t>
      </w:r>
      <w:r>
        <w:t>и россыпных месторождений полезных ископаемых, осуществляемых открытым способом без применения взрывных работ), работы по обогащению полезных ископаемых.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В) Опасные производственные объекты, на которых получаются и используются расплавы черных и цветных м</w:t>
      </w:r>
      <w:r>
        <w:rPr>
          <w:color w:val="FF3333"/>
        </w:rPr>
        <w:t>еталлов, сплавы на основе этих расплавов с применением оборудования, рассчитанного на максимальное количество расплава менее 500 килограммов.</w:t>
      </w:r>
    </w:p>
    <w:p w:rsidR="00000000" w:rsidRDefault="00DA01EB">
      <w:pPr>
        <w:pStyle w:val="FORMATTEXT"/>
        <w:jc w:val="both"/>
      </w:pPr>
      <w:r>
        <w:t xml:space="preserve">(подп."б" п.11 ч.1 ст.48.1 Градостроительного кодекса РФ)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27. Какие виды экспертизы проектной документации прово</w:t>
      </w:r>
      <w:r>
        <w:rPr>
          <w:b/>
          <w:bCs/>
        </w:rPr>
        <w:t xml:space="preserve">дятся в соответствии с </w:t>
      </w:r>
      <w:r>
        <w:t>Градостроительным кодексом Российской Федерации?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А) Государственная экологическая экспертиза;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Б) Как государственная, так и негосударственная экспертиза по выбору застройщика или технического заказчика, за исключением случаев, когд</w:t>
      </w:r>
      <w:r>
        <w:rPr>
          <w:color w:val="FF3333"/>
        </w:rPr>
        <w:t>а проводится только государственная экспертиза.</w:t>
      </w:r>
    </w:p>
    <w:p w:rsidR="00000000" w:rsidRDefault="00DA01EB">
      <w:pPr>
        <w:pStyle w:val="FORMATTEXT"/>
        <w:jc w:val="both"/>
      </w:pPr>
      <w:r>
        <w:t xml:space="preserve">(ч.1 ст.49 Градостроительного кодекса РФ)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В) Экспертиза промышленной безопасности.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28. Кто устанавливает порядок организации и проведения государственной экспертизы проектной документации и результатов инж</w:t>
      </w:r>
      <w:r>
        <w:rPr>
          <w:b/>
          <w:bCs/>
        </w:rPr>
        <w:t>енерных изысканий?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А) Президент Российской Федерации;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Б) Правительство Российской Федерации.</w:t>
      </w:r>
    </w:p>
    <w:p w:rsidR="00000000" w:rsidRDefault="00DA01EB">
      <w:pPr>
        <w:pStyle w:val="FORMATTEXT"/>
        <w:jc w:val="both"/>
      </w:pPr>
      <w:r>
        <w:t xml:space="preserve">(ч.11 ст.49 Градостроительного кодекса РФ) </w:t>
      </w:r>
    </w:p>
    <w:p w:rsidR="00000000" w:rsidRDefault="00DA01EB">
      <w:pPr>
        <w:pStyle w:val="FORMATTEXT"/>
        <w:jc w:val="both"/>
      </w:pPr>
      <w:r>
        <w:t>В) Уполномоченные федеральные органы исполнительной власти.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29. В отношении каких из перечисленных объектов капиталь</w:t>
      </w:r>
      <w:r>
        <w:rPr>
          <w:b/>
          <w:bCs/>
        </w:rPr>
        <w:t>ного строительства государственная экспертиза проектов не проводится?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А) Объектов капитального строительства, в отношении которых не требуется получение разрешения на строительство.</w:t>
      </w:r>
    </w:p>
    <w:p w:rsidR="00000000" w:rsidRDefault="00DA01EB">
      <w:pPr>
        <w:pStyle w:val="FORMATTEXT"/>
        <w:jc w:val="both"/>
      </w:pPr>
      <w:r>
        <w:t xml:space="preserve">(ч.3.4 ст.49, п.5.1 ст.6 Градостроительного кодекса РФ)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 xml:space="preserve">Б) Указанных в </w:t>
      </w:r>
      <w:r>
        <w:t>статье 48.1 Градостроительного кодекса РФ особо опасных, технически сложных и уникальных объектов;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В) Объектов размещения отходов, объектов обезвреживания отходов.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30. Кто проводит государственную экспертизу проектной документации особо опасных и техниче</w:t>
      </w:r>
      <w:r>
        <w:rPr>
          <w:b/>
          <w:bCs/>
        </w:rPr>
        <w:t>ски сложных объектов?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А) Ростехнадзор;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Б) Юридические лица, аккредитованные на право проведения экспертизы соответствующего вида;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В) Федеральный орган исполнительной власти, осуществляющий функции по выработке и реализации государственной политики и нор</w:t>
      </w:r>
      <w:r>
        <w:rPr>
          <w:color w:val="FF3333"/>
        </w:rPr>
        <w:t>мативно-правовому регулированию в сфере строительства, архитектуры, градостроительства или подведомственное ему государственное (бюджетное или автономное) учреждение.</w:t>
      </w:r>
    </w:p>
    <w:p w:rsidR="00000000" w:rsidRDefault="00DA01EB">
      <w:pPr>
        <w:pStyle w:val="FORMATTEXT"/>
        <w:jc w:val="both"/>
      </w:pPr>
      <w:r>
        <w:t xml:space="preserve">(ч.4.1 ст.49 Градостроительного кодекса РФ)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31. Кто проводит строительный контроль?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А</w:t>
      </w:r>
      <w:r>
        <w:t>) Уполномоченный орган исполнительной власти;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Б) Подрядчик и застройщик, технический заказчик, лицо, ответственное за эксплуатацию здания, сооружения, либо организация, осуществляющая подготовку проектной документации и привлеченная техническим заказчиком</w:t>
      </w:r>
      <w:r>
        <w:rPr>
          <w:color w:val="FF3333"/>
        </w:rPr>
        <w:t xml:space="preserve"> (застройщиком) по договору для осуществления строительного контроля.</w:t>
      </w:r>
    </w:p>
    <w:p w:rsidR="00000000" w:rsidRDefault="00DA01EB">
      <w:pPr>
        <w:pStyle w:val="FORMATTEXT"/>
        <w:jc w:val="both"/>
      </w:pPr>
      <w:r>
        <w:t xml:space="preserve">(ч.2 ст.53 Градостроительного кодекса РФ)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 xml:space="preserve">В) Только лицо, осуществляющее строительство.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32. При строительстве и реконструкции каких объектов капитального строительства осуществляется</w:t>
      </w:r>
      <w:r>
        <w:rPr>
          <w:b/>
          <w:bCs/>
        </w:rPr>
        <w:t xml:space="preserve"> государственный строительный надзор?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0000"/>
        </w:rPr>
        <w:t>А) При строительстве объектов капитального строительства, проектная документация которых подлежит экспертизе в соответствии со</w:t>
      </w:r>
      <w:r>
        <w:t xml:space="preserve"> ст.49 Градостроительного кодекса РФ</w:t>
      </w:r>
      <w:r>
        <w:rPr>
          <w:color w:val="FF0000"/>
        </w:rPr>
        <w:t>, за исключением случая, предусмотренного</w:t>
      </w:r>
      <w:r>
        <w:t xml:space="preserve"> частью 3_3 ст</w:t>
      </w:r>
      <w:r>
        <w:t>атьи 49 Градостроительного кодекса РФ</w:t>
      </w:r>
      <w:r>
        <w:rPr>
          <w:color w:val="FF0000"/>
        </w:rPr>
        <w:t>; при реконструкции объектов капитального строительства, в том числе при проведении работ по сохранению объектов культурного наследия, затрагивающих конструктивные и другие характеристики надежности и безопасности таких</w:t>
      </w:r>
      <w:r>
        <w:rPr>
          <w:color w:val="FF0000"/>
        </w:rPr>
        <w:t xml:space="preserve"> объектов, если проектная документация на осуществление реконструкции объектов капитального строительства, в том числе указанных работ по сохранению объектов культурного наследия, подлежит экспертизе в соответствии со</w:t>
      </w:r>
      <w:r>
        <w:t xml:space="preserve"> ст.49 Градостроительного кодекса РФ</w:t>
      </w:r>
      <w:r>
        <w:rPr>
          <w:color w:val="FF0000"/>
        </w:rPr>
        <w:t>, з</w:t>
      </w:r>
      <w:r>
        <w:rPr>
          <w:color w:val="FF0000"/>
        </w:rPr>
        <w:t>а исключением случая, предусмотренного</w:t>
      </w:r>
      <w:r>
        <w:t xml:space="preserve"> частью 3_3 статьи 49 Градостроительного кодекса РФ</w:t>
      </w:r>
      <w:r>
        <w:rPr>
          <w:color w:val="FF0000"/>
        </w:rPr>
        <w:t>; а также в случаях, предусмотренных</w:t>
      </w:r>
      <w:r>
        <w:t xml:space="preserve"> ч.1.1 ст.54 Градостроительного кодекса РФ</w:t>
      </w:r>
      <w:r>
        <w:rPr>
          <w:color w:val="FF0000"/>
        </w:rPr>
        <w:t>, - при строительстве, реконструкции объектов капитального строительства, не указанных в</w:t>
      </w:r>
      <w:r>
        <w:t xml:space="preserve"> </w:t>
      </w:r>
      <w:r>
        <w:t>части 1 статьи 54</w:t>
      </w:r>
      <w:r>
        <w:rPr>
          <w:color w:val="FF0000"/>
        </w:rPr>
        <w:t>, а также в отношении таких объектов капитального строительства, работы по строительству, реконструкции которых завершены (за исключением случая, если по завершении указанных работ получено разрешение на ввод объекта в эксплуатацию).</w:t>
      </w:r>
    </w:p>
    <w:p w:rsidR="00000000" w:rsidRDefault="00DA01EB">
      <w:pPr>
        <w:pStyle w:val="FORMATTEXT"/>
        <w:jc w:val="both"/>
      </w:pPr>
      <w:r>
        <w:t xml:space="preserve">(ч.1 </w:t>
      </w:r>
      <w:r>
        <w:t>ст.54 Градостроительного кодекса РФ)</w:t>
      </w:r>
    </w:p>
    <w:p w:rsidR="00000000" w:rsidRDefault="00DA01EB">
      <w:pPr>
        <w:pStyle w:val="FORMATTEXT"/>
        <w:jc w:val="both"/>
      </w:pPr>
      <w:r>
        <w:t>Б) При строительстве любого объекта капитального строительства.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В) При капитальном и текущем ремонте объектов капитального строительства.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33. Что не является предметом государственного строительного надзора?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А) Налич</w:t>
      </w:r>
      <w:r>
        <w:t>ие разрешения на строительство;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Б) Наличие декларации промышленной безопасности.</w:t>
      </w:r>
    </w:p>
    <w:p w:rsidR="00000000" w:rsidRDefault="00DA01EB">
      <w:pPr>
        <w:pStyle w:val="FORMATTEXT"/>
        <w:jc w:val="both"/>
      </w:pPr>
      <w:r>
        <w:t xml:space="preserve">(ч.2 ст.54 Градостроительного кодекса РФ)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В) Соответствие выполнения работ и применяемых строительных материалов в процессе строительства, реконструкции объекта капитальног</w:t>
      </w:r>
      <w:r>
        <w:t xml:space="preserve">о строительства, а также результатов таких работ требованиям утвержденной проектной документации, в том числе требованиям энергетической эффективности (за исключением объектов капитального строительства, на которые требования </w:t>
      </w:r>
      <w:r>
        <w:lastRenderedPageBreak/>
        <w:t>энергетической эффективности н</w:t>
      </w:r>
      <w:r>
        <w:t>е распространяются) и требованиям оснащенности объекта капитального строительства приборами учета используемых энергетических ресурсов.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34. Кто осуществляет государственный строительный надзор за строительством, реконструкцией объектов капитального строит</w:t>
      </w:r>
      <w:r>
        <w:rPr>
          <w:b/>
          <w:bCs/>
        </w:rPr>
        <w:t xml:space="preserve">ельства, отнесенных </w:t>
      </w:r>
      <w:r>
        <w:t xml:space="preserve">Градостроительным кодексом Российской Федерации </w:t>
      </w:r>
      <w:r>
        <w:rPr>
          <w:b/>
          <w:bCs/>
        </w:rPr>
        <w:t>к особо опасным, технически сложным и уникальным?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А) Органы исполнительной власти субъектов Российской Федерации;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Б) Федеральный орган исполнительной власти, уполномоченный на осуществле</w:t>
      </w:r>
      <w:r>
        <w:rPr>
          <w:color w:val="FF3333"/>
        </w:rPr>
        <w:t>ние федерального государственного строительного надзора.</w:t>
      </w:r>
    </w:p>
    <w:p w:rsidR="00000000" w:rsidRDefault="00DA01EB">
      <w:pPr>
        <w:pStyle w:val="FORMATTEXT"/>
        <w:jc w:val="both"/>
      </w:pPr>
      <w:r>
        <w:t xml:space="preserve">(ч.3 ст.54 Градостроительного кодекса РФ)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В) Правительство Российской Федерации.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35. Что входит в обязанности лица, осуществляющего строительство здания или сооружения, в соответствии с законодате</w:t>
      </w:r>
      <w:r>
        <w:rPr>
          <w:b/>
          <w:bCs/>
        </w:rPr>
        <w:t>льством о градостроительной деятельности?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А) В порядке, предусмотренном законодательством о градостроительной деятельности, вносить изменения в проектную документацию;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Б) Обязано извещать о каждом инциденте на объекте капитального строительства;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В) Осущ</w:t>
      </w:r>
      <w:r>
        <w:rPr>
          <w:color w:val="FF3333"/>
        </w:rPr>
        <w:t>ествлять контроль за соответствием применяемых строительных материалов и изделий, в том числе строительных материалов, производимых на территории, на которой осуществляется строительство, требованиям проектной документации в течение всего процесса строител</w:t>
      </w:r>
      <w:r>
        <w:rPr>
          <w:color w:val="FF3333"/>
        </w:rPr>
        <w:t>ьства.</w:t>
      </w:r>
    </w:p>
    <w:p w:rsidR="00000000" w:rsidRDefault="00DA01EB">
      <w:pPr>
        <w:pStyle w:val="FORMATTEXT"/>
        <w:jc w:val="both"/>
      </w:pPr>
      <w:r>
        <w:t xml:space="preserve">(п.3 ст.34 Федерального закона от 30.12.2009 N 384-ФЗ "Технический регламент о безопасности зданий и сооружений")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36. Каким образом должна обеспечиваться безопасность здания или сооружения в процессе эксплуатации?</w:t>
      </w:r>
    </w:p>
    <w:p w:rsidR="00000000" w:rsidRDefault="00DA01EB">
      <w:pPr>
        <w:pStyle w:val="FORMATTEXT"/>
        <w:jc w:val="both"/>
      </w:pPr>
      <w:r>
        <w:t>А) Должна обеспечиваться только п</w:t>
      </w:r>
      <w:r>
        <w:t xml:space="preserve">осредством технического обслуживания, периодических осмотров и контрольных проверок и (или) мониторинга состояния основания, строительных конструкций и систем инженерно-технического обеспечения;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Б) Должна обеспечиваться только посредством текущих ремонто</w:t>
      </w:r>
      <w:r>
        <w:t>в здания или сооружения.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В) Посредством проведения всех перечисленных мероприятий</w:t>
      </w:r>
    </w:p>
    <w:p w:rsidR="00000000" w:rsidRDefault="00DA01EB">
      <w:pPr>
        <w:pStyle w:val="FORMATTEXT"/>
        <w:jc w:val="both"/>
      </w:pPr>
      <w:r>
        <w:t xml:space="preserve">(п.1 ст.36 Федерального закона от 30.12.2009 N 384-ФЗ "Технический регламент о безопасности зданий и сооружений")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37. Кто должен принять меры, предупреждающие причинение в</w:t>
      </w:r>
      <w:r>
        <w:rPr>
          <w:b/>
          <w:bCs/>
        </w:rPr>
        <w:t>реда населению и окружающей среде, при прекращении эксплуатации здания или сооружения согласно Техническому регламенту о безопасности зданий и сооружений?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А) Собственник здания или сооружения.</w:t>
      </w:r>
    </w:p>
    <w:p w:rsidR="00000000" w:rsidRDefault="00DA01EB">
      <w:pPr>
        <w:pStyle w:val="FORMATTEXT"/>
        <w:jc w:val="both"/>
      </w:pPr>
      <w:r>
        <w:t>(п.1 ст.37 Федерального закона от 30.12.2009 N 384-ФЗ "Техниче</w:t>
      </w:r>
      <w:r>
        <w:t xml:space="preserve">ский регламент о безопасности зданий и сооружений")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Б) Арендатор здания или сооружения;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В) Организация, осуществляющая эксплуатацию здания или сооружения.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38. В какой форме осуществляется обязательная оценка соответствия зданий и сооружений, а также св</w:t>
      </w:r>
      <w:r>
        <w:rPr>
          <w:b/>
          <w:bCs/>
        </w:rPr>
        <w:t>язанных со зданиями и с сооружениями процессов эксплуатации?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А) В форме эксплуатационного контроля и государственного контроля (надзора).</w:t>
      </w:r>
    </w:p>
    <w:p w:rsidR="00000000" w:rsidRDefault="00DA01EB">
      <w:pPr>
        <w:pStyle w:val="FORMATTEXT"/>
        <w:jc w:val="both"/>
      </w:pPr>
      <w:r>
        <w:t xml:space="preserve">(п.1 ст.40 Федерального закона от 30.12.2009 N 384-ФЗ "Технический регламент о безопасности зданий и сооружений")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Б</w:t>
      </w:r>
      <w:r>
        <w:t>) В форме декларирования здания или сооружения;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В) В форме экологической экспертизы проектной документации.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lastRenderedPageBreak/>
        <w:t>39. Какими документами могут устанавливаться обязательные требования в сфере технического регулирования?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А) Проектной и иной технической документ</w:t>
      </w:r>
      <w:r>
        <w:t>ацией;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Б) Техническими регламентами.</w:t>
      </w:r>
    </w:p>
    <w:p w:rsidR="00000000" w:rsidRDefault="00DA01EB">
      <w:pPr>
        <w:pStyle w:val="FORMATTEXT"/>
        <w:jc w:val="both"/>
      </w:pPr>
      <w:r>
        <w:t xml:space="preserve">(ст.7 Федерального закона от 27.12.2002 N 184-ФЗ "О техническом регулировании")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В) Документами в области стандартизации.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40. По каким вопросам не принимаются технические регламенты?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А) Разработки, принятия, примене</w:t>
      </w:r>
      <w:r>
        <w:t>ния и исполнения обязательных требований к продукции, в том числе зданиям и сооружениям (далее - продукция), или к продукции и связанным с требованиями к продукции процессам проектирования (включая изыскания), производства, строительства, монтажа, наладки,</w:t>
      </w:r>
      <w:r>
        <w:t xml:space="preserve"> эксплуатации, хранения, перевозки, реализации и утилизации;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Б) Оценки соответствия;</w:t>
      </w:r>
    </w:p>
    <w:p w:rsidR="00000000" w:rsidRDefault="00DA01EB">
      <w:pPr>
        <w:pStyle w:val="FORMATTEXT"/>
        <w:jc w:val="both"/>
      </w:pPr>
      <w:r>
        <w:rPr>
          <w:color w:val="FF3333"/>
        </w:rPr>
        <w:t>В) Осуществления деятельности в области промышленной безопасности.</w:t>
      </w:r>
    </w:p>
    <w:p w:rsidR="00000000" w:rsidRDefault="00DA01EB">
      <w:pPr>
        <w:pStyle w:val="FORMATTEXT"/>
        <w:jc w:val="both"/>
      </w:pPr>
      <w:r>
        <w:t xml:space="preserve">(ст.7 Федерального закона от 27.12.2002 N 184-ФЗ "О техническом регулировании")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41. Что является объе</w:t>
      </w:r>
      <w:r>
        <w:rPr>
          <w:b/>
          <w:bCs/>
        </w:rPr>
        <w:t>ктом технического регулирования?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А) Требования к продукции, в том числе зданиям и сооружениям, или к продукции и связанным с требованиями к продукции процессам проектирования (включая изыскания), производства, строительства, монтажа, наладки, эксплуатации</w:t>
      </w:r>
      <w:r>
        <w:rPr>
          <w:color w:val="FF3333"/>
        </w:rPr>
        <w:t>, хранения, перевозки, реализации и утилизации.</w:t>
      </w:r>
    </w:p>
    <w:p w:rsidR="00000000" w:rsidRDefault="00DA01EB">
      <w:pPr>
        <w:pStyle w:val="FORMATTEXT"/>
        <w:jc w:val="both"/>
      </w:pPr>
      <w:r>
        <w:t xml:space="preserve">(абз.2 п.1 ст.1 Федерального закона от 27.12.2002 N 184-ФЗ "О техническом регулировании")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Б) Социально-экономические, организационные, санитарно-гигиенические, лечебно-профилактические, реабилитационные мер</w:t>
      </w:r>
      <w:r>
        <w:t>ы в области охраны труда,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В) Санитарно-эпидемиологические требования, требования в области охраны окружающей среды, требования в области охраны труда, требования к безопасному использованию атомной энергии.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42. Какими документами могут приниматься технич</w:t>
      </w:r>
      <w:r>
        <w:rPr>
          <w:b/>
          <w:bCs/>
        </w:rPr>
        <w:t xml:space="preserve">еские регламенты в соответствии с </w:t>
      </w:r>
      <w:r>
        <w:t>Федеральным законом от 27.12.2002 N 184-ФЗ "О техническом регулировании"?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 xml:space="preserve">А) Только международными договорами Российской Федерации, подлежащими ратификации в порядке, установленном законодательством Российской Федерации, </w:t>
      </w:r>
      <w:r>
        <w:t>или в соответствии с международными договорами Российской Федерации, ратифицированными в порядке, установленном законодательством Российской Федерации;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Б) Только указами Президента Российской Федерации, или постановлениями Правительства Российской Федерац</w:t>
      </w:r>
      <w:r>
        <w:t>ии, или нормативным правовым актом федерального органа исполнительной власти по техническому регулированию;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В) Международными договорами Российской Федерации, подлежащими ратификации в порядке, установленном законодательством Российской Федерации, или в с</w:t>
      </w:r>
      <w:r>
        <w:rPr>
          <w:color w:val="FF3333"/>
        </w:rPr>
        <w:t>оответствии с международными договорами Российской Федерации, ратифицированными в порядке, установленном законодательством Российской Федерации, или указами Президента Российской Федерации, или постановлениями Правительства Российской Федерации, или нормат</w:t>
      </w:r>
      <w:r>
        <w:rPr>
          <w:color w:val="FF3333"/>
        </w:rPr>
        <w:t>ивным правовым актом федерального органа исполнительной власти по техническому регулированию.</w:t>
      </w:r>
    </w:p>
    <w:p w:rsidR="00000000" w:rsidRDefault="00DA01EB">
      <w:pPr>
        <w:pStyle w:val="FORMATTEXT"/>
        <w:jc w:val="both"/>
      </w:pPr>
      <w:r>
        <w:t xml:space="preserve">(п.1 ст.9 Федерального закона от 27.12.2002 N 184-ФЗ "О техническом регулировании") </w:t>
      </w:r>
    </w:p>
    <w:p w:rsidR="00000000" w:rsidRDefault="00DA01EB">
      <w:pPr>
        <w:pStyle w:val="FORMATTEXT"/>
        <w:jc w:val="both"/>
      </w:pPr>
      <w:r>
        <w:rPr>
          <w:b/>
          <w:bCs/>
        </w:rPr>
        <w:t xml:space="preserve">43. Какие формы обязательного подтверждения соответствия установлены </w:t>
      </w:r>
      <w:r>
        <w:t>Федераль</w:t>
      </w:r>
      <w:r>
        <w:t>ным законом от 27.12.2002 N 184-ФЗ "О техническом регулировании"?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А) Государственный контроль (надзор);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Б) Государственная экспертиза;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В) Обязательная сертификация или декларирование соответствия продукции.</w:t>
      </w:r>
    </w:p>
    <w:p w:rsidR="00000000" w:rsidRDefault="00DA01EB">
      <w:pPr>
        <w:pStyle w:val="FORMATTEXT"/>
        <w:jc w:val="both"/>
      </w:pPr>
      <w:r>
        <w:t>(п.3 ст.20 Федерального закона от 27.12.2002 N</w:t>
      </w:r>
      <w:r>
        <w:t xml:space="preserve"> 184-ФЗ "О техническом регулировании")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 xml:space="preserve">44. В каких документах устанавливаются формы оценки соответствия обязательным </w:t>
      </w:r>
      <w:r>
        <w:rPr>
          <w:b/>
          <w:bCs/>
        </w:rPr>
        <w:lastRenderedPageBreak/>
        <w:t>требованиям к техническим устройствам, применяемым на опасном производственном объекте?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А) В технических регламентах.</w:t>
      </w:r>
    </w:p>
    <w:p w:rsidR="00000000" w:rsidRDefault="00DA01EB">
      <w:pPr>
        <w:pStyle w:val="FORMATTEXT"/>
        <w:jc w:val="both"/>
      </w:pPr>
      <w:r>
        <w:t>(п.2 ст.7 Федераль</w:t>
      </w:r>
      <w:r>
        <w:t xml:space="preserve">ного закона от 21.07.1997 N 116-ФЗ "О промышленной безопасности опасных производственных объектов")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Б) В документах в области стандартизации;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В) В федеральных нормах и правилах в области промышленной безопасности.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45. Кто имеет право проводить сертифик</w:t>
      </w:r>
      <w:r>
        <w:rPr>
          <w:b/>
          <w:bCs/>
        </w:rPr>
        <w:t>ацию технических устройств, применяемых на опасных производственных объектах?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А) Ростехнадзор;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Б) Орган по сертификации, аккредитованный в соответствии с законодательством Российской Федерации об аккредитации в национальной системе аккредитации.</w:t>
      </w:r>
    </w:p>
    <w:p w:rsidR="00000000" w:rsidRDefault="00DA01EB">
      <w:pPr>
        <w:pStyle w:val="FORMATTEXT"/>
        <w:jc w:val="both"/>
      </w:pPr>
      <w:r>
        <w:t>(п.1 ст.</w:t>
      </w:r>
      <w:r>
        <w:t xml:space="preserve">26 Федерального закона от 27.12.2002 N 184-ФЗ "О техническом регулировании")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В) Организация, получившая лицензию на проведение экспертизы промышленной безопасности.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 xml:space="preserve">46. В случае если техническим регламентом не установлена иная форма оценки соответствия </w:t>
      </w:r>
      <w:r>
        <w:rPr>
          <w:b/>
          <w:bCs/>
        </w:rPr>
        <w:t>технического устройства, применяемого на опасном производственном объекте, обязательным требованиям к такому техническому устройству, то до начала эксплуатации оно подлежит: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А) Экспертизе промышленной безопасности.</w:t>
      </w:r>
    </w:p>
    <w:p w:rsidR="00000000" w:rsidRDefault="00DA01EB">
      <w:pPr>
        <w:pStyle w:val="FORMATTEXT"/>
        <w:jc w:val="both"/>
      </w:pPr>
      <w:r>
        <w:t>(п.2 ст.7 Федерального закона от 21.07.1</w:t>
      </w:r>
      <w:r>
        <w:t xml:space="preserve">997 N 116-ФЗ "О промышленной безопасности опасных производственных объектов")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Б) Техническому освидетельствованию;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В) Проверке Ростехнадзором.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47. Машины и оборудование, находящиеся в эксплуатации или изготовленные для собственных нужд, не подлежат: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А</w:t>
      </w:r>
      <w:r>
        <w:rPr>
          <w:color w:val="FF3333"/>
        </w:rPr>
        <w:t>) Декларированию соответствия или обязательной сертификации.</w:t>
      </w:r>
    </w:p>
    <w:p w:rsidR="00000000" w:rsidRDefault="00DA01EB">
      <w:pPr>
        <w:pStyle w:val="FORMATTEXT"/>
        <w:jc w:val="both"/>
      </w:pPr>
      <w:r>
        <w:t xml:space="preserve">(абз.3 п.1 ст.7 Технического регламента Таможенного союза "О безопасности машин и оборудования" ТР ТС 010/2011)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Б) Государственному контролю (надзору);</w:t>
      </w:r>
    </w:p>
    <w:p w:rsidR="00000000" w:rsidRDefault="00DA01EB">
      <w:pPr>
        <w:pStyle w:val="FORMATTEXT"/>
        <w:jc w:val="both"/>
      </w:pPr>
      <w:r>
        <w:t>В) Экспертизе промышленной безопасности.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 xml:space="preserve">48. Какие требования устанавливает </w:t>
      </w:r>
      <w:r>
        <w:t>Технический регламент Таможенного союза "О безопасности машин и оборудования"?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А) Требования к машинам и (или) оборудованию, применяемым в медицинских целях и используемым в прямом контакте с пациентом (рентгеновское, д</w:t>
      </w:r>
      <w:r>
        <w:t>иагностическое, терапевтическое, ортопедическое, стоматологическое, хирургическое оборудование);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Б) Обеспечение на единой таможенной территории Таможенного союза обязательных для применения и исполнения минимально необходимых требований к машинам и оборуд</w:t>
      </w:r>
      <w:r>
        <w:rPr>
          <w:color w:val="FF3333"/>
        </w:rPr>
        <w:t>ованию.</w:t>
      </w:r>
    </w:p>
    <w:p w:rsidR="00000000" w:rsidRDefault="00DA01EB">
      <w:pPr>
        <w:pStyle w:val="FORMATTEXT"/>
        <w:jc w:val="both"/>
      </w:pPr>
      <w:r>
        <w:t xml:space="preserve">(п.2 ст.1 Технического регламента Таможенного союза "О безопасности машин и оборудования" ТР ТС 010/2011)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В) Требования к летательным и космическим аппаратам.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49. Что из перечисленного не определяется при разработке и проектировании машины и (ил</w:t>
      </w:r>
      <w:r>
        <w:rPr>
          <w:b/>
          <w:bCs/>
        </w:rPr>
        <w:t>и) оборудования?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А) Методика измерений и правила отбора образцов, необходимых для применения и исполнения требований ТР Т</w:t>
      </w:r>
      <w:r>
        <w:rPr>
          <w:color w:val="FF0000"/>
        </w:rPr>
        <w:t>С 010/2011</w:t>
      </w:r>
      <w:r>
        <w:t>.</w:t>
      </w:r>
    </w:p>
    <w:p w:rsidR="00000000" w:rsidRDefault="00DA01EB">
      <w:pPr>
        <w:pStyle w:val="FORMATTEXT"/>
        <w:jc w:val="both"/>
      </w:pPr>
      <w:r>
        <w:lastRenderedPageBreak/>
        <w:t xml:space="preserve">(ст.4 Технического регламента Таможенного союза "О безопасности машин и оборудования" ТР ТС 010/2011)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Б) Допустимый риск</w:t>
      </w:r>
      <w:r>
        <w:t xml:space="preserve"> для машины и (или) оборудования;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В) Уровни физических факторов (уровень шума, инфразвука, воздушного и контактного ультразвука, локальной и общей вибрации, электромагнитных полей), а также уровни выделения опасных и вредных веществ, обеспечивающие безопа</w:t>
      </w:r>
      <w:r>
        <w:t>сность при их эксплуатации.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50. Что является идентификационным признаком оборудования для работы во взрывоопасных средах?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А) Наличие средств обеспечения взрывозащиты, указанных в технической документации изготовителя, и маркировки взрывозащиты, нанесенно</w:t>
      </w:r>
      <w:r>
        <w:rPr>
          <w:color w:val="FF3333"/>
        </w:rPr>
        <w:t>й на оборудование.</w:t>
      </w:r>
    </w:p>
    <w:p w:rsidR="00000000" w:rsidRDefault="00DA01EB">
      <w:pPr>
        <w:pStyle w:val="FORMATTEXT"/>
        <w:jc w:val="both"/>
      </w:pPr>
      <w:r>
        <w:t xml:space="preserve">(абз.2 п.3 ст.1 Технического регламента Таможенного союза "О безопасности оборудования для работы во взрывоопасных средах" ТР ТС 012/2011)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Б) Виды опасности;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В) Категория оборудования.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51. Какие виды классификаций оборудования для ра</w:t>
      </w:r>
      <w:r>
        <w:rPr>
          <w:b/>
          <w:bCs/>
        </w:rPr>
        <w:t xml:space="preserve">боты во взрывоопасных средах не устанавливает </w:t>
      </w:r>
      <w:r>
        <w:t>ТР "О безопасности оборудования для работы во взрывоопасных средах"?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А) Классификация взрывоопасных зон;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Б) Классификация оборудования по группам;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В) Классификация оборудования по давлению.</w:t>
      </w:r>
    </w:p>
    <w:p w:rsidR="00000000" w:rsidRDefault="00DA01EB">
      <w:pPr>
        <w:pStyle w:val="FORMATTEXT"/>
        <w:jc w:val="both"/>
      </w:pPr>
      <w:r>
        <w:t>(приложение 1 к Т</w:t>
      </w:r>
      <w:r>
        <w:t xml:space="preserve">ехническому регламенту Таможенного союза "О безопасности оборудования для работы во взрывоопасных средах" ТР ТС 012/2011) </w:t>
      </w:r>
    </w:p>
    <w:p w:rsidR="00000000" w:rsidRDefault="00DA01EB">
      <w:pPr>
        <w:pStyle w:val="FORMATTEXT"/>
        <w:jc w:val="both"/>
      </w:pPr>
      <w:r>
        <w:rPr>
          <w:b/>
          <w:bCs/>
        </w:rPr>
        <w:t>52. В каких законах устанавливаются виды деятельности, подлежащие лицензированию в области промышленной безопасности?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А) В Федеральн</w:t>
      </w:r>
      <w:r>
        <w:t>ом законе от 21.07.1997 N 116-ФЗ "О промышленной безопасности опасных производственных объектов";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Б) В Федеральном законе от 27.12.2002 N 184-ФЗ "О техническом регулировании";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0000"/>
        </w:rPr>
        <w:t>В</w:t>
      </w:r>
      <w:r>
        <w:rPr>
          <w:color w:val="FF3333"/>
        </w:rPr>
        <w:t xml:space="preserve">) </w:t>
      </w:r>
      <w:r>
        <w:t>Только в Федеральном законе от 04.05.2011 N 99-ФЗ "О лицензировании отдельн</w:t>
      </w:r>
      <w:r>
        <w:t>ых видов деятельности".</w:t>
      </w:r>
    </w:p>
    <w:p w:rsidR="00000000" w:rsidRDefault="00DA01EB">
      <w:pPr>
        <w:pStyle w:val="FORMATTEXT"/>
        <w:jc w:val="both"/>
      </w:pPr>
      <w:r>
        <w:t xml:space="preserve">(ст.12 Федерального закона от 04.05.2011 N 99-ФЗ "О лицензировании отдельных видов деятельности")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 xml:space="preserve">53. Как называется один из видов деятельности в области промышленной безопасности, подлежащий лицензированию в соответствии с </w:t>
      </w:r>
      <w:r>
        <w:t>Федера</w:t>
      </w:r>
      <w:r>
        <w:t>льным законом от 04.05.2011 N 99-ФЗ "О лицензировании отдельных видов деятельности"?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А) Эксплуатация химически опасных производственных объектов;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Б) Эксплуатация взрывопожароопасных производственных объектов;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В) Эксплуатация взрывопожароопасных и химиче</w:t>
      </w:r>
      <w:r>
        <w:rPr>
          <w:color w:val="FF3333"/>
        </w:rPr>
        <w:t>ски опасных производственных объектов I, II и III классов опасности.</w:t>
      </w:r>
    </w:p>
    <w:p w:rsidR="00000000" w:rsidRDefault="00DA01EB">
      <w:pPr>
        <w:pStyle w:val="FORMATTEXT"/>
        <w:jc w:val="both"/>
      </w:pPr>
      <w:r>
        <w:t xml:space="preserve">(п.12 ч.1 ст.12 Федерального закона от 04.05.2011 N 99-ФЗ "О лицензировании отдельных видов деятельности")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54. В какие федеральные органы исполнительной власти заявитель, предполагающий</w:t>
      </w:r>
      <w:r>
        <w:rPr>
          <w:b/>
          <w:bCs/>
        </w:rPr>
        <w:t xml:space="preserve"> выполнение работ (оказание услуг) при эксплуатации взрывопожароопасных и химически опасных производственных объектов ТУ класса опасности, должен представлять уведомления о начале осуществления своей деятельности?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А) В Федеральную налоговую службу;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lastRenderedPageBreak/>
        <w:t xml:space="preserve">Б) В </w:t>
      </w:r>
      <w:r>
        <w:t>Министерство РФ по делам гражданской обороны, чрезвычайным ситуациям и ликвидации последствий стихийных бедствий;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В) В Федеральную службу по экологическому, технологическому и атомному надзору и иные федеральные органы исполнительной власти, которым в соо</w:t>
      </w:r>
      <w:r>
        <w:rPr>
          <w:color w:val="FF3333"/>
        </w:rPr>
        <w:t>тветствии с федеральными законами или нормативными правовыми актами Президента Российской Федерации и Правительства Российской Федерации предоставлено право осуществлять отдельные функции в области промышленной безопасности.</w:t>
      </w:r>
    </w:p>
    <w:p w:rsidR="00000000" w:rsidRDefault="00DA01EB">
      <w:pPr>
        <w:pStyle w:val="FORMATTEXT"/>
        <w:jc w:val="both"/>
      </w:pPr>
      <w:r>
        <w:t>(п.5_7 Правил представления уве</w:t>
      </w:r>
      <w:r>
        <w:t xml:space="preserve">домлений о начале осуществления отдельных видов предпринимательской деятельности и учета указанных уведомлений, утв. постановлением Правительства РФ от 16.07.2009 N 584)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 xml:space="preserve">55. Какой минимальный срок действия лицензии установлен </w:t>
      </w:r>
      <w:r>
        <w:t>Федеральным законом от 04.05</w:t>
      </w:r>
      <w:r>
        <w:t>.2011 N 99-ФЗ "О лицензировании отдельных видов деятельности"?</w:t>
      </w:r>
    </w:p>
    <w:p w:rsidR="00000000" w:rsidRDefault="00DA01EB">
      <w:pPr>
        <w:pStyle w:val="FORMATTEXT"/>
        <w:jc w:val="both"/>
      </w:pPr>
      <w:r>
        <w:t>А) 5 лет;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Б) 10 лет;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В) Лицензия действует бессрочно.</w:t>
      </w:r>
    </w:p>
    <w:p w:rsidR="00000000" w:rsidRDefault="00DA01EB">
      <w:pPr>
        <w:pStyle w:val="FORMATTEXT"/>
        <w:jc w:val="both"/>
      </w:pPr>
      <w:r>
        <w:t xml:space="preserve">(п.4 ст.9 Федерального закона от 04.05.2011 N 99-ФЗ "О лицензировании отдельных видов деятельности")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56. Какие из перечисленных докумен</w:t>
      </w:r>
      <w:r>
        <w:rPr>
          <w:b/>
          <w:bCs/>
        </w:rPr>
        <w:t>тов не вправе требовать лицензирующий орган у соискателей лицензий на эксплуатацию взрывопожароопасных и химически опасных производственных объектов I, II и III классов опасности?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А) Копии документов, подтверждающих наличие у соискателя лицензии необходим</w:t>
      </w:r>
      <w:r>
        <w:t>ых для осуществления лицензируемого вида деятельности и принадлежащих ему на праве собственности или ином законном основании по месту осуществления лицензируемого вида деятельности земельных участков, зданий, строений и сооружений (единой обособленной част</w:t>
      </w:r>
      <w:r>
        <w:t>и здания, строения и сооружения) , на (в) которых размещаются объекты, права на которые не зарегистрированы в едином государственном реестре прав на недвижимое имущество и сделок с ним (в случае, если такие права зарегистрированы в указанном реестре, предс</w:t>
      </w:r>
      <w:r>
        <w:t xml:space="preserve">тавляются сведения об этих земельных участках, зданиях, строениях и сооружениях);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Б) Копии документов, свидетельствующие об отсутствии у юридического лица налоговой задолженности за предыдущий год.</w:t>
      </w:r>
    </w:p>
    <w:p w:rsidR="00000000" w:rsidRDefault="00DA01EB">
      <w:pPr>
        <w:pStyle w:val="FORMATTEXT"/>
        <w:jc w:val="both"/>
      </w:pPr>
      <w:r>
        <w:t>(п.25 Административного регламента Федеральной службы по</w:t>
      </w:r>
      <w:r>
        <w:t xml:space="preserve"> экологическому, технологическому и атомному надзору по предоставлению государственной услуги по лицензированию деятельности по эксплуатации взрывопожароопасных и химически опасных производственных объектов I, II, III классов опасности, утв. приказом Росте</w:t>
      </w:r>
      <w:r>
        <w:t xml:space="preserve">хнадзора от 11.08.2015 N 305)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В) Копию положения о производственном контроле за соблюдением требований промышленной безопасности на объектах.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57. В какой срок лицензирующий орган обязан принять решение о предоставлении или об отказе в предоставлении лиц</w:t>
      </w:r>
      <w:r>
        <w:rPr>
          <w:b/>
          <w:bCs/>
        </w:rPr>
        <w:t>ензии?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А) Не позднее 45 рабочих дней со дня приема заявления о предоставлении лицензии и прилагаемых к нему документов.</w:t>
      </w:r>
    </w:p>
    <w:p w:rsidR="00000000" w:rsidRDefault="00DA01EB">
      <w:pPr>
        <w:pStyle w:val="FORMATTEXT"/>
        <w:jc w:val="both"/>
      </w:pPr>
      <w:r>
        <w:t>(ч.1 ст.14 Федерального закона от 04.05.2011 N 99-ФЗ "О лицензировании отдельных видов деятельности")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Б) Не позднее 30 дней со дня при</w:t>
      </w:r>
      <w:r>
        <w:t>ема заявления о предоставлении лицензии и прилагаемых к нему документов;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В) Не позднее 6 месяцев со дня приема заявления о предоставлении лицензии и прилагаемых к нему документов.</w:t>
      </w:r>
    </w:p>
    <w:p w:rsidR="00000000" w:rsidRDefault="00DA01EB">
      <w:pPr>
        <w:pStyle w:val="FORMATTEXT"/>
        <w:jc w:val="both"/>
      </w:pPr>
      <w:r>
        <w:rPr>
          <w:b/>
          <w:bCs/>
        </w:rPr>
        <w:t>58. Кем осуществляется контроль за соблюдением лицензиатом лицензионных тре</w:t>
      </w:r>
      <w:r>
        <w:rPr>
          <w:b/>
          <w:bCs/>
        </w:rPr>
        <w:t>бований?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А) Правительством РФ;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Б) Лицензирующим органом.</w:t>
      </w:r>
    </w:p>
    <w:p w:rsidR="00000000" w:rsidRDefault="00DA01EB">
      <w:pPr>
        <w:pStyle w:val="FORMATTEXT"/>
        <w:jc w:val="both"/>
      </w:pPr>
      <w:r>
        <w:t xml:space="preserve">(ст.19 Федерального закона от 04.05.2011 N 99-ФЗ "О лицензировании отдельных видов </w:t>
      </w:r>
      <w:r>
        <w:lastRenderedPageBreak/>
        <w:t xml:space="preserve">деятельности")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В) Органами прокуратуры.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59. В каком случае лицензирующие органы могут приостанавливать действие</w:t>
      </w:r>
      <w:r>
        <w:rPr>
          <w:b/>
          <w:bCs/>
        </w:rPr>
        <w:t xml:space="preserve"> лицензии?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А) В случае привлечения лицензиата к административной ответственности за нарушение лицензионных требований;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Б) В случае привлечения лицензиата к административной ответственности за неисполнение в установленный срок предписания об устранении гр</w:t>
      </w:r>
      <w:r>
        <w:rPr>
          <w:color w:val="FF3333"/>
        </w:rPr>
        <w:t>убого нарушения лицензионных требований.</w:t>
      </w:r>
    </w:p>
    <w:p w:rsidR="00000000" w:rsidRDefault="00DA01EB">
      <w:pPr>
        <w:pStyle w:val="FORMATTEXT"/>
        <w:jc w:val="both"/>
      </w:pPr>
      <w:r>
        <w:t xml:space="preserve">(п.1 ч.1 ст.20 Федерального закона от 04.05.2011 N 99-ФЗ "О лицензировании отдельных видов деятельности")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В) За повторное нарушение требований промышленной безопасности.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60. В каком случае лицензия может быть анн</w:t>
      </w:r>
      <w:r>
        <w:rPr>
          <w:b/>
          <w:bCs/>
        </w:rPr>
        <w:t>улирована решением суда?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А) При нарушении лицензионных требований;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Б) Если в установленный судом срок административного наказания в виде административного приостановления деятельности и приостановления действия лицензии лицензиат не устранил грубое наруш</w:t>
      </w:r>
      <w:r>
        <w:rPr>
          <w:color w:val="FF3333"/>
        </w:rPr>
        <w:t>ение лицензионных требований.</w:t>
      </w:r>
    </w:p>
    <w:p w:rsidR="00000000" w:rsidRDefault="00DA01EB">
      <w:pPr>
        <w:pStyle w:val="FORMATTEXT"/>
        <w:jc w:val="both"/>
      </w:pPr>
      <w:r>
        <w:t xml:space="preserve">(ч.11 ст.20 Федерального закона от 04.05.2011 N 99-ФЗ "О лицензировании отдельных видов деятельности")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В) При систематическом нарушении требований промышленной безопасности.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61. В какой срок и на какой период времени в случ</w:t>
      </w:r>
      <w:r>
        <w:rPr>
          <w:b/>
          <w:bCs/>
        </w:rPr>
        <w:t>ае вынесения решения суда или должностного лица Ростехнадзора о назначении административного наказания в виде административного приостановления деятельности лицензиата лицензирующий орган приостанавливает действие лицензии?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А) Немедленно, на срок, определ</w:t>
      </w:r>
      <w:r>
        <w:t>яемый по усмотрению должностного лица Ростехнадзора;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Б) В течение суток со дня принятия этого решения - до устранения нарушений, повлекших назначение административного наказания в виде административного приостановления деятельности;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В) В течение суток со</w:t>
      </w:r>
      <w:r>
        <w:rPr>
          <w:color w:val="FF3333"/>
        </w:rPr>
        <w:t xml:space="preserve"> дня вступления этого решения в законную силу на срок административного приостановления деятельности лицензиата.</w:t>
      </w:r>
    </w:p>
    <w:p w:rsidR="00000000" w:rsidRDefault="00DA01EB">
      <w:pPr>
        <w:pStyle w:val="FORMATTEXT"/>
        <w:jc w:val="both"/>
      </w:pPr>
      <w:r>
        <w:t xml:space="preserve">(ч.3 ст.20 Федерального закона от 04.05.2011 N 99-ФЗ "О лицензировании отдельных видов деятельности")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62. Какое количество экспертов должно б</w:t>
      </w:r>
      <w:r>
        <w:rPr>
          <w:b/>
          <w:bCs/>
        </w:rPr>
        <w:t>ыть в штате организации - соискателя лицензии по проведению экспертизы промышленной безопасности?</w:t>
      </w:r>
    </w:p>
    <w:p w:rsidR="00000000" w:rsidRDefault="00DA01EB">
      <w:pPr>
        <w:pStyle w:val="FORMATTEXT"/>
        <w:jc w:val="both"/>
      </w:pPr>
      <w:r>
        <w:t>А) Не менее двух экспертов;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Б) Не менее 5 экспертов, аттестованных по областям промышленной безопасности;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 xml:space="preserve">В) Не менее 3 экспертов, аттестованных в областях </w:t>
      </w:r>
      <w:r>
        <w:rPr>
          <w:color w:val="FF3333"/>
        </w:rPr>
        <w:t>аттестации, соответствующих заявляемым работам (услугам).</w:t>
      </w:r>
    </w:p>
    <w:p w:rsidR="00000000" w:rsidRDefault="00DA01EB">
      <w:pPr>
        <w:pStyle w:val="FORMATTEXT"/>
        <w:jc w:val="both"/>
      </w:pPr>
      <w:r>
        <w:t xml:space="preserve">(подп."а" п.4 Положения о лицензировании деятельности по проведению экспертизы промышленной безопасности, утв. постановлением Правительства РФ от 04.07.2012 N 682).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63. Какие из перечисленных треб</w:t>
      </w:r>
      <w:r>
        <w:rPr>
          <w:b/>
          <w:bCs/>
        </w:rPr>
        <w:t>ований не являются лицензионными требованиями к лицензиату при осуществлении им лицензируемой деятельности по проведению экспертизы промышленной безопасности?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А) Наличие дипломов о высшем техническом образовании, соответствующем заявляемым работам (услуга</w:t>
      </w:r>
      <w:r>
        <w:rPr>
          <w:color w:val="FF3333"/>
        </w:rPr>
        <w:t>м) как минимум у 3 специалистов, состоящих в штате организации и для которых работа в данной организации является основной.</w:t>
      </w:r>
    </w:p>
    <w:p w:rsidR="00000000" w:rsidRDefault="00DA01EB">
      <w:pPr>
        <w:pStyle w:val="FORMATTEXT"/>
        <w:jc w:val="both"/>
      </w:pPr>
      <w:r>
        <w:t>(подп."а" п.5 Положения о лицензировании деятельности по проведению экспертизы промышленной безопасности, утв. постановлением Правит</w:t>
      </w:r>
      <w:r>
        <w:t xml:space="preserve">ельства РФ от 04.07.2012 N 682)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lastRenderedPageBreak/>
        <w:t>Б) Проведение экспертизы и оформление результатов экспертизы в соответствии с требованиями, установленными нормативными правовыми актами Российской Федерации в области промышленной безопасности;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В) Проведение экспертизы в</w:t>
      </w:r>
      <w:r>
        <w:t xml:space="preserve"> соответствии с работами (услугами), указанными в лицензии, экспертами, соответствующими требованиям, установленным федеральными нормами и правилами в области промышленной безопасности, и аттестованными в порядке, установленном Правительством Российской Фе</w:t>
      </w:r>
      <w:r>
        <w:t>дерации.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64. Какие из перечисленных документов (или копий документов) не входят в перечень документов, которые соискатель должен представлять в лицензирующий орган для получения лицензии на проведение экспертизы промышленной безопасности?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 xml:space="preserve">А) Копии ранее </w:t>
      </w:r>
      <w:r>
        <w:rPr>
          <w:color w:val="FF3333"/>
        </w:rPr>
        <w:t>выданных заключений экспертизы промышленной безопасности.</w:t>
      </w:r>
    </w:p>
    <w:p w:rsidR="00000000" w:rsidRDefault="00DA01EB">
      <w:pPr>
        <w:pStyle w:val="FORMATTEXT"/>
        <w:jc w:val="both"/>
      </w:pPr>
      <w:r>
        <w:t xml:space="preserve">(п.6 Положения о лицензировании деятельности по проведению экспертизы промышленной безопасности, утв. постановлением Правительства РФ от 04.07.2012 N 682)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Б) Реквизиты квалификационных удостоверен</w:t>
      </w:r>
      <w:r>
        <w:t>ий экспертов;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В) Копии приказов о приеме на работу экспертов, заверенные соискателем лицензии.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65. Что обязан сделать лицензиат, если он планирует осуществлять лицензируемую деятельность по адресу, не указанному в лицензии?</w:t>
      </w:r>
    </w:p>
    <w:p w:rsidR="00000000" w:rsidRDefault="00DA01EB">
      <w:pPr>
        <w:pStyle w:val="FORMATTEXT"/>
        <w:jc w:val="both"/>
      </w:pPr>
      <w:r>
        <w:rPr>
          <w:color w:val="FF3333"/>
        </w:rPr>
        <w:t>А) Подать заявление в лицензир</w:t>
      </w:r>
      <w:r>
        <w:rPr>
          <w:color w:val="FF3333"/>
        </w:rPr>
        <w:t>ующий орган о переоформлении лицензии.</w:t>
      </w:r>
    </w:p>
    <w:p w:rsidR="00000000" w:rsidRDefault="00DA01EB">
      <w:pPr>
        <w:pStyle w:val="FORMATTEXT"/>
        <w:jc w:val="both"/>
      </w:pPr>
      <w:r>
        <w:t xml:space="preserve">(ч.1 ст.18 Федерального закона от 04.05.2011 N 99-ФЗ "О лицензировании отдельных видов деятельности")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 xml:space="preserve">Б) Подать заявление в лицензирующий орган о получении новой лицензии;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В) Сообщить об этом в Ростехнадзор.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 xml:space="preserve">66. </w:t>
      </w:r>
      <w:r>
        <w:rPr>
          <w:b/>
          <w:bCs/>
        </w:rPr>
        <w:t>Что обязан сделать лицензиат, если он планирует выполнять работы (оказывать услуги), составляющие лицензируемый вид деятельности и не указанные в лицензии?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А) Подать заявление в лицензирующий орган о получении новой лицензии;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Б) Подать заявление в лиценз</w:t>
      </w:r>
      <w:r>
        <w:rPr>
          <w:color w:val="FF3333"/>
        </w:rPr>
        <w:t>ирующий орган о переоформлении лицензии.</w:t>
      </w:r>
    </w:p>
    <w:p w:rsidR="00000000" w:rsidRDefault="00DA01EB">
      <w:pPr>
        <w:pStyle w:val="FORMATTEXT"/>
        <w:jc w:val="both"/>
      </w:pPr>
      <w:r>
        <w:t>(ч.1 ст.18 Федерального закона от 04.05.2011 N 99-ФЗ "О лицензировании отдельных видов деятельности")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 xml:space="preserve">В) Приступить к выполнению работ при соблюдении требований промышленной безопасности.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 xml:space="preserve">67. В каком нормативном </w:t>
      </w:r>
      <w:r>
        <w:rPr>
          <w:b/>
          <w:bCs/>
        </w:rPr>
        <w:t>правовом акте установлен порядок принятия решений лицензирующим органом о предоставлении и переоформлении лицензии на деятельность по проведению экспертизы промышленной безопасности?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А) В Федеральном законе от 21.07.1997 N 116-ФЗ "О промышленной безопасно</w:t>
      </w:r>
      <w:r>
        <w:t>сти опасных производственных объектов";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Б) В постановлении Правительства РФ от 04.07.2012 N 682 “О лицензировании деятельности по проведению экспертизы промышленной безопасности";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В) В Федеральном законе "О лицензировании отдельных видов деятельности".</w:t>
      </w:r>
    </w:p>
    <w:p w:rsidR="00000000" w:rsidRDefault="00DA01EB">
      <w:pPr>
        <w:pStyle w:val="FORMATTEXT"/>
        <w:jc w:val="both"/>
      </w:pPr>
      <w:r>
        <w:t>(</w:t>
      </w:r>
      <w:r>
        <w:t xml:space="preserve">ст.ст.14, 18 Федерального закона от 04.05.2011 N 99-ФЗ "О лицензировании отдельных видов деятельности")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68. Какими нормативными правовыми актами устанавливаются требования к порядку осуществления лицензионного контроля за соблюдением лицензионных требова</w:t>
      </w:r>
      <w:r>
        <w:rPr>
          <w:b/>
          <w:bCs/>
        </w:rPr>
        <w:t>ний при осуществлении деятельности по проведению экспертизы промышленной безопасности?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А) Федеральным законом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</w:r>
      <w:r>
        <w:rPr>
          <w:color w:val="FF3333"/>
        </w:rPr>
        <w:t xml:space="preserve"> и Федеральным законом "О лицензировании отдельных видов деятельности".</w:t>
      </w:r>
    </w:p>
    <w:p w:rsidR="00000000" w:rsidRDefault="00DA01EB">
      <w:pPr>
        <w:pStyle w:val="FORMATTEXT"/>
        <w:jc w:val="both"/>
      </w:pPr>
      <w:r>
        <w:t xml:space="preserve">(ч.1 ст.19 Федерального закона от 04.05.2011 N 99-ФЗ "О лицензировании отдельных видов </w:t>
      </w:r>
      <w:r>
        <w:lastRenderedPageBreak/>
        <w:t>деятельности", п.11 Положения о лицензировании деятельности по проведению экспертизы промышленной</w:t>
      </w:r>
      <w:r>
        <w:t xml:space="preserve"> безопасности, утв. постановлением Правительства РФ от 04.07.2012 N 682)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Б) Только Федеральным законом от 26.12.2008 N 294-ФЗ "О защите прав юридических лиц и индивидуальных предпринимателей при осуществлении государственного контроля (надзора) и муницип</w:t>
      </w:r>
      <w:r>
        <w:t>ального контроля";</w:t>
      </w:r>
    </w:p>
    <w:p w:rsidR="00000000" w:rsidRDefault="00DA01EB">
      <w:pPr>
        <w:pStyle w:val="FORMATTEXT"/>
        <w:jc w:val="both"/>
      </w:pPr>
      <w:r>
        <w:t>В) Федеральным законом от 21.07.1997 N 116-ФЗ "О промышленной безопасности опасных производственных объектов".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 xml:space="preserve">69. Взимается ли плата за предоставление или переоформление лицензии и выдачу дубликата лицензии, если да, то в соответствии </w:t>
      </w:r>
      <w:r>
        <w:rPr>
          <w:b/>
          <w:bCs/>
        </w:rPr>
        <w:t>с каким законодательством?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А) Да, в соответствии с законодательством о лицензировании отдельных видов деятельности;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Б) Да, в соответствии с законодательством о налогах и сборах.</w:t>
      </w:r>
    </w:p>
    <w:p w:rsidR="00000000" w:rsidRDefault="00DA01EB">
      <w:pPr>
        <w:pStyle w:val="FORMATTEXT"/>
        <w:jc w:val="both"/>
      </w:pPr>
      <w:r>
        <w:t>(ч.1 ст.10 Федерального закона от 04.05.2011 N 99-ФЗ "О лицензировании отдел</w:t>
      </w:r>
      <w:r>
        <w:t xml:space="preserve">ьных видов деятельности")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В) Нет.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70. Выполнение каких работ на объектах не включает в себя лицензируемый вид деятельности по эксплуатации взрывопожароопасных и химических опасных производственных объектов I, II и III классов опасности?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А) Транспортиро</w:t>
      </w:r>
      <w:r>
        <w:t xml:space="preserve">вание воспламеняющихся, окисляющих, горючих, взрывчатых, токсичных, высокотоксичных веществ и веществ, представляющих опасность для окружающей среды, на объектах I, II или III классов опасности;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Б) Хранение или переработка растительного сырья, в процессе</w:t>
      </w:r>
      <w:r>
        <w:t xml:space="preserve"> которых образуются взрывоопасные пылевоздушные смеси, способные самовозгораться от источника зажигания и самостоятельно гореть после его удаления, а также хранение зерна, продуктов его переработки и комбикормового сырья, склонных к самосогреванию и самово</w:t>
      </w:r>
      <w:r>
        <w:t>згоранию на объектах;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В) Получение расплавов черных и цветных металлов, сплавов на основе этих расплавов с применением оборудования, рассчитанного на максимальное количество расплава, составляющее 400 кг.</w:t>
      </w:r>
    </w:p>
    <w:p w:rsidR="00000000" w:rsidRDefault="00DA01EB">
      <w:pPr>
        <w:pStyle w:val="FORMATTEXT"/>
        <w:jc w:val="both"/>
      </w:pPr>
      <w:r>
        <w:t>(п.8 приложения к постановлению Правительства РФ о</w:t>
      </w:r>
      <w:r>
        <w:t xml:space="preserve">т 10.06.2013 N 492 "О лицензировании эксплуатации взрывопожароопасных и ХОПО I, II и III классов опасности")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71. Кто осуществляет лицензирование эксплуатации взрывопожароопасных и химически опасных производственных объектов I, II и III классов опасности?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А) Правительство РФ;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Б) Федеральная служба по экологическому, технологическому и атомному надзору</w:t>
      </w:r>
    </w:p>
    <w:p w:rsidR="00000000" w:rsidRDefault="00DA01EB">
      <w:pPr>
        <w:pStyle w:val="FORMATTEXT"/>
        <w:jc w:val="both"/>
      </w:pPr>
      <w:r>
        <w:t xml:space="preserve">(п.3 постановления Правительства РФ от 10.06.2013 N 492 "О лицензировании эксплуатации взрывопожароопасных и ХОПО I, II и III классов опасности")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В) Мини</w:t>
      </w:r>
      <w:r>
        <w:t>стерство РФ по делам гражданской обороны, чрезвычайным ситуациям и ликвидации последствий стихийных бедствий.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72. Кем проводится техническое расследование причин аварии на опасном производственном объекте?</w:t>
      </w:r>
    </w:p>
    <w:p w:rsidR="00000000" w:rsidRDefault="00DA01EB">
      <w:pPr>
        <w:pStyle w:val="FORMATTEXT"/>
        <w:jc w:val="both"/>
      </w:pPr>
      <w:r>
        <w:t>А) Ростехнадзором с привлечением органов прокурат</w:t>
      </w:r>
      <w:r>
        <w:t>уры;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Б) Организацией, эксплуатирующей опасный производственный объект, на котором произошла авария;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В) Специальной комиссией по расследованию, возглавляемой представителем Ростехнадзора или его территориального органа.</w:t>
      </w:r>
    </w:p>
    <w:p w:rsidR="00000000" w:rsidRDefault="00DA01EB">
      <w:pPr>
        <w:pStyle w:val="FORMATTEXT"/>
        <w:jc w:val="both"/>
      </w:pPr>
      <w:r>
        <w:t>(абз.1 п.2 ст.12 Федерального закон</w:t>
      </w:r>
      <w:r>
        <w:t xml:space="preserve">а от 21.07.1997 N 116-ФЗ "О промышленной безопасности опасных производственных объектов")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 xml:space="preserve">73. Кто имеет право принимать решение о создании государственной комиссии по </w:t>
      </w:r>
      <w:r>
        <w:rPr>
          <w:b/>
          <w:bCs/>
        </w:rPr>
        <w:lastRenderedPageBreak/>
        <w:t>техническому расследованию причин аварии и назначать председателя указанной комиссии?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А) Руководитель Ростехнадзора;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Б) Прокуратура РФ;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В) Президент Российской Федерации или Правительство Российской Федерации.</w:t>
      </w:r>
    </w:p>
    <w:p w:rsidR="00000000" w:rsidRDefault="00DA01EB">
      <w:pPr>
        <w:pStyle w:val="FORMATTEXT"/>
        <w:jc w:val="both"/>
      </w:pPr>
      <w:r>
        <w:t xml:space="preserve">(п.3 ст.12 Федерального закона от 21.07.1997 N 116-ФЗ "О промышленной безопасности опасных производственных объектов")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74. В как</w:t>
      </w:r>
      <w:r>
        <w:rPr>
          <w:b/>
          <w:bCs/>
        </w:rPr>
        <w:t>ом документе устанавливается порядок проведения технического расследования причин аварий на опасных производственных объектах?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А) В Федеральном законе от 21.07.1997 N 116-ФЗ "О промышленной безопасности опасных производственных объектов";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Б) Указанный но</w:t>
      </w:r>
      <w:r>
        <w:t>рмативный правовой акт отсутствует;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В) В нормативном документе, утвержденном федеральным органом исполнительной власти в области промышленной безопасности.</w:t>
      </w:r>
    </w:p>
    <w:p w:rsidR="00000000" w:rsidRDefault="00DA01EB">
      <w:pPr>
        <w:pStyle w:val="FORMATTEXT"/>
        <w:jc w:val="both"/>
      </w:pPr>
      <w:r>
        <w:t>(п.8 ст.12 Федерального закона от 21.07.1997 N 116-ФЗ "О промышленной безопасности опасных производ</w:t>
      </w:r>
      <w:r>
        <w:t>ственных объектов", Порядок проведения технического расследования причин аварий, инцидентов и случаев утраты взрывчатых материалов промышленного назначения на объектах, поднадзорных Федеральной службе по экологическому, технологическому и атомному надзору,</w:t>
      </w:r>
      <w:r>
        <w:t xml:space="preserve"> утв. приказом Ростехнадзора от 19.08.2011 N 480)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75. При каком условии представители организации, эксплуатирующей опасный производственный объект, принимают участие в техническом расследовании причин аварии?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А) В качестве членов комиссии по расследован</w:t>
      </w:r>
      <w:r>
        <w:rPr>
          <w:color w:val="FF3333"/>
        </w:rPr>
        <w:t>ию, но их число не должно превышать 50% от общего числа членов комиссии.</w:t>
      </w:r>
    </w:p>
    <w:p w:rsidR="00000000" w:rsidRDefault="00DA01EB">
      <w:pPr>
        <w:pStyle w:val="FORMATTEXT"/>
        <w:jc w:val="both"/>
      </w:pPr>
      <w:r>
        <w:t>(абз.4 п.10 Порядка проведения технического расследования причин аварий, инцидентов и случаев утраты взрывчатых материалов промышленного назначения на объектах, поднадзорных Федеральн</w:t>
      </w:r>
      <w:r>
        <w:t xml:space="preserve">ой службе по экологическому, технологическому и атомному надзору, утв. приказом Ростехнадзора от 19.08.2011 N 480)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Б) В качестве членов комиссии по расследованию, но их число не должно превышать 80% от общего числа членов комиссии;</w:t>
      </w:r>
    </w:p>
    <w:p w:rsidR="00000000" w:rsidRDefault="00DA01EB">
      <w:pPr>
        <w:pStyle w:val="FORMATTEXT"/>
        <w:jc w:val="both"/>
      </w:pPr>
      <w:r>
        <w:t>В) Представители орган</w:t>
      </w:r>
      <w:r>
        <w:t>изации, эксплуатирующей опасный производственный объект, не принимают участия в техническом расследовании причин аварии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76. Куда организация обязана направить результаты технического расследования причин аварии?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А) Только в центральный аппарат или террит</w:t>
      </w:r>
      <w:r>
        <w:t xml:space="preserve">ориальный орган Ростехнадзора, проводивший расследование, в соответствующие органы (организации), представители которых принимали участие в работе комиссии по техническому расследованию причин аварии;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Б) Только в соответствующий орган прокуратуры;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 xml:space="preserve">В) В </w:t>
      </w:r>
      <w:r>
        <w:rPr>
          <w:color w:val="FF3333"/>
        </w:rPr>
        <w:t xml:space="preserve">центральный аппарат или территориальный орган Ростехнадзора, проводивший расследование, в соответствующие органы (организации) , представители которых принимали участие в работе комиссии по техническому расследованию причин аварии, в соответствующий орган </w:t>
      </w:r>
      <w:r>
        <w:rPr>
          <w:color w:val="FF3333"/>
        </w:rPr>
        <w:t>прокуратуры и в другие органы (организации), определенные председателем комиссии.</w:t>
      </w:r>
    </w:p>
    <w:p w:rsidR="00000000" w:rsidRDefault="00DA01EB">
      <w:pPr>
        <w:pStyle w:val="FORMATTEXT"/>
        <w:jc w:val="both"/>
      </w:pPr>
      <w:r>
        <w:t>(п.26 Порядка проведения технического расследования причин аварий, инцидентов и случаев утраты взрывчатых материалов промышленного назначения на объектах, поднадзорных Федера</w:t>
      </w:r>
      <w:r>
        <w:t xml:space="preserve">льной службе по экологическому, технологическому и атомному надзору, утв. приказом Ростехнадзора от 19.08.2011 N 480)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77. В какой срок должен быть составлен акт технического расследования причин аварии?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А) В течение 15 рабочих дней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Б) В течение 30 кале</w:t>
      </w:r>
      <w:r>
        <w:rPr>
          <w:color w:val="FF3333"/>
        </w:rPr>
        <w:t>ндарных дней.</w:t>
      </w:r>
    </w:p>
    <w:p w:rsidR="00000000" w:rsidRDefault="00DA01EB">
      <w:pPr>
        <w:pStyle w:val="FORMATTEXT"/>
        <w:jc w:val="both"/>
      </w:pPr>
      <w:r>
        <w:lastRenderedPageBreak/>
        <w:t>(п.14 Порядка проведения технического расследования причин аварий, инцидентов и случаев утраты взрывчатых материалов промышленного назначения на объектах, поднадзорных Федеральной службе по экологическому, технологическому и атомному надзору,</w:t>
      </w:r>
      <w:r>
        <w:t xml:space="preserve"> утв. приказом Ростехнадзора от 19.08.2011 N 480)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В) В течение 30 рабочих дней.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78. Как назначается специальная комиссия по техническому расследованию причин аварии?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А) Приказом руководителя организации, эксплуатирующей опасный производственный объект;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Б) Приказом территориального органа Ростехнадзора или, в зависимости от характера и возможных последствий аварии, приказом Ростехнадзора.</w:t>
      </w:r>
    </w:p>
    <w:p w:rsidR="00000000" w:rsidRDefault="00DA01EB">
      <w:pPr>
        <w:pStyle w:val="FORMATTEXT"/>
        <w:jc w:val="both"/>
      </w:pPr>
      <w:r>
        <w:t>(абз.1 п.60 Порядка проведения технического расследования причин аварий, инцидентов и случаев утраты взрывчатых мате</w:t>
      </w:r>
      <w:r>
        <w:t xml:space="preserve">риалов промышленного назначения на объектах, поднадзорных Федеральной службе по экологическому, технологическому и атомному надзору, утв. приказом Ростехнадзора от 19.08.2011 N 480)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В) Только приказом Ростехнадзора.</w:t>
      </w:r>
    </w:p>
    <w:p w:rsidR="00000000" w:rsidRDefault="00DA01EB">
      <w:pPr>
        <w:pStyle w:val="FORMATTEXT"/>
        <w:jc w:val="both"/>
      </w:pPr>
      <w:r>
        <w:rPr>
          <w:b/>
          <w:bCs/>
        </w:rPr>
        <w:t>79. На кого возлагается финансирование</w:t>
      </w:r>
      <w:r>
        <w:rPr>
          <w:b/>
          <w:bCs/>
        </w:rPr>
        <w:t xml:space="preserve"> расходов на техническое расследование причин аварий?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А) На организацию, эксплуатирующую опасные производственные объекты.</w:t>
      </w:r>
    </w:p>
    <w:p w:rsidR="00000000" w:rsidRDefault="00DA01EB">
      <w:pPr>
        <w:pStyle w:val="FORMATTEXT"/>
        <w:jc w:val="both"/>
      </w:pPr>
      <w:r>
        <w:t xml:space="preserve">(п.9 ст.12 Федерального закона от 21.07.1997 N 116-ФЗ "О промышленной безопасности опасных производственных объектов")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Б) На федер</w:t>
      </w:r>
      <w:r>
        <w:t>альные органы исполнительной власти;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В) На органы исполнительной власти субъектов Российской Федерации.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80. Чем регламентируется порядок проведения работ по установлению причин инцидентов на опасном производственном объекте?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А) Положением о производстве</w:t>
      </w:r>
      <w:r>
        <w:t>нном контроле;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Б) Декларацией промышленной безопасности;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В) Документом, утвержденным организацией, эксплуатирующей опасный производственный объект.</w:t>
      </w:r>
    </w:p>
    <w:p w:rsidR="00000000" w:rsidRDefault="00DA01EB">
      <w:pPr>
        <w:pStyle w:val="FORMATTEXT"/>
        <w:jc w:val="both"/>
      </w:pPr>
      <w:r>
        <w:t xml:space="preserve">(п.32 Порядка проведения технического расследования причин аварий, инцидентов и случаев утраты взрывчатых </w:t>
      </w:r>
      <w:r>
        <w:t xml:space="preserve">материалов промышленного назначения на объектах, поднадзорных Федеральной службе по экологическому, технологическому и атомному надзору, утв. приказом Ростехнадзора от 19.08.2011 N 480)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81. С какой периодичностью организация, эксплуатирующая опасные прои</w:t>
      </w:r>
      <w:r>
        <w:rPr>
          <w:b/>
          <w:bCs/>
        </w:rPr>
        <w:t>зводственные объекты, должна направлять информацию об инцидентах, происшедших на опасных производственных объектах, в территориальный орган Ростехнадзора?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А) Ежеквартально.</w:t>
      </w:r>
    </w:p>
    <w:p w:rsidR="00000000" w:rsidRDefault="00DA01EB">
      <w:pPr>
        <w:pStyle w:val="FORMATTEXT"/>
        <w:jc w:val="both"/>
      </w:pPr>
      <w:r>
        <w:t>(абз.2 п.35 Порядка проведения технического расследования причин аварий, инциденто</w:t>
      </w:r>
      <w:r>
        <w:t xml:space="preserve">в и случаев утраты взрывчатых материалов промышленного назначения на объектах, поднадзорных Федеральной службе по экологическому, технологическому и атомному надзору, утв. приказом Ростехнадзора от 19.08.2011 N 480)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Б) Соответствующая информация не напра</w:t>
      </w:r>
      <w:r>
        <w:t>вляется;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В) Раз в полгода.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82. В каком из приведенных положений указан самый полный перечень документов, которые обязан направлять страхователь при заключении договора обязательного страхования в отношении опасных производственных объектов?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А) Документы</w:t>
      </w:r>
      <w:r>
        <w:t xml:space="preserve">, содержащие необходимые для определения размера страховой премии сведения об опасном объекте, уровне его безопасности;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lastRenderedPageBreak/>
        <w:t>Б) Документы, содержащие необходимые для определения размера страховой премии сведения о вреде, который может быть причинен в результа</w:t>
      </w:r>
      <w:r>
        <w:t>те аварии на опасном объекте;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В) Документы, содержащие необходимые для определения размера страховой премии сведения об опасном объекте, уровне его безопасности, о вреде, который может быть причинен в результате аварии на опасном объекте, и максимально во</w:t>
      </w:r>
      <w:r>
        <w:rPr>
          <w:color w:val="FF3333"/>
        </w:rPr>
        <w:t>зможном количестве потерпевших.</w:t>
      </w:r>
    </w:p>
    <w:p w:rsidR="00000000" w:rsidRDefault="00DA01EB">
      <w:pPr>
        <w:pStyle w:val="FORMATTEXT"/>
        <w:jc w:val="both"/>
      </w:pPr>
      <w:r>
        <w:t xml:space="preserve">(п.1 ч.2 ст.11 Федерального закона от 27.07.2010 N 225-ФЗ "Об обязательном страховании гражданской ответственности владельца опасного объекта за причинение вреда в результате аварии на опасном объекте") </w:t>
      </w:r>
    </w:p>
    <w:p w:rsidR="00000000" w:rsidRDefault="00DA01EB">
      <w:pPr>
        <w:pStyle w:val="FORMATTEXT"/>
        <w:jc w:val="both"/>
      </w:pPr>
      <w:r>
        <w:rPr>
          <w:b/>
          <w:bCs/>
        </w:rPr>
        <w:t>83. Кто является стр</w:t>
      </w:r>
      <w:r>
        <w:rPr>
          <w:b/>
          <w:bCs/>
        </w:rPr>
        <w:t>ахователями гражданской ответственности за причинение вреда в результате аварии на опасном производственном объекте?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А) Владельцы опасных производственных объектов (юридические лица или индивидуальные предприниматели) , заключившие договор обязательного с</w:t>
      </w:r>
      <w:r>
        <w:rPr>
          <w:color w:val="FF3333"/>
        </w:rPr>
        <w:t>трахования гражданской ответственности за причинение вреда потерпевшим в результате аварии на опасном объекте.</w:t>
      </w:r>
    </w:p>
    <w:p w:rsidR="00000000" w:rsidRDefault="00DA01EB">
      <w:pPr>
        <w:pStyle w:val="FORMATTEXT"/>
        <w:jc w:val="both"/>
      </w:pPr>
      <w:r>
        <w:t>(п.6 ст.2 Федерального закона от 27.07.2010 N 225-ФЗ "Об обязательном страховании гражданской ответственности владельца опасного объекта за причи</w:t>
      </w:r>
      <w:r>
        <w:t xml:space="preserve">нение вреда в результате аварии на опасном объекте")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Б) Юридическое лицо или индивидуальный предприниматель, владеющие опасным объектом на праве собственности;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 xml:space="preserve">В) Юридическое лицо или индивидуальный предприниматель, осуществляющие эксплуатацию опасного </w:t>
      </w:r>
      <w:r>
        <w:t>объекта.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 xml:space="preserve">84. Кто является владельцем опасного объекта в терминологии </w:t>
      </w:r>
      <w:r>
        <w:t>Федерального закона от 27.07.2010 N 225-ФЗ "Об обязательном страховании гражданской ответственности владельцев опасных объектов за причинение вреда в результате аварии на опасном объекте</w:t>
      </w:r>
      <w:r>
        <w:t>"?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А) Юридическое лицо или индивидуальный предприниматель, владеющие опасным объектом на праве собственности;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Б) Юридическое лицо или индивидуальный предприниматель, осуществляющие эксплуатацию опасного объекта;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В) Юридическое лицо или индивидуальный пр</w:t>
      </w:r>
      <w:r>
        <w:rPr>
          <w:color w:val="FF3333"/>
        </w:rPr>
        <w:t>едприниматель, владеющие опасным объектом на праве собственности, праве хозяйственного ведения или праве оперативного управления либо на ином законном основании и осуществляющие эксплуатацию опасного объекта.</w:t>
      </w:r>
    </w:p>
    <w:p w:rsidR="00000000" w:rsidRDefault="00DA01EB">
      <w:pPr>
        <w:pStyle w:val="FORMATTEXT"/>
        <w:jc w:val="both"/>
      </w:pPr>
      <w:r>
        <w:t>(п.4 ст.2 Федерального закона от 27.07.2010 N 2</w:t>
      </w:r>
      <w:r>
        <w:t xml:space="preserve">25-ФЗ "Об обязательном страховании гражданской ответственности владельца опасного объекта за причинение вреда в результате аварии на опасном объекте")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85. Какие из указанных опасных объектов не относятся к объектам, владельцы которых обязаны осуществлять</w:t>
      </w:r>
      <w:r>
        <w:rPr>
          <w:b/>
          <w:bCs/>
        </w:rPr>
        <w:t xml:space="preserve"> обязательное страхование?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А) Опасные производственные объекты, расположенные в границах объектов использования атомной энергии.</w:t>
      </w:r>
    </w:p>
    <w:p w:rsidR="00000000" w:rsidRDefault="00DA01EB">
      <w:pPr>
        <w:pStyle w:val="FORMATTEXT"/>
        <w:jc w:val="both"/>
      </w:pPr>
      <w:r>
        <w:t>(ч.1 ст.5 Федерального закона от 27.07.2010 N 225-ФЗ "Об обязательном страховании гражданской ответственности владельца опасно</w:t>
      </w:r>
      <w:r>
        <w:t xml:space="preserve">го объекта за причинение вреда в результате аварии на опасном объекте")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Б) Автозаправочные станции жидкого моторного топлива;</w:t>
      </w:r>
    </w:p>
    <w:p w:rsidR="00000000" w:rsidRDefault="00DA01EB">
      <w:pPr>
        <w:pStyle w:val="FORMATTEXT"/>
        <w:jc w:val="both"/>
      </w:pPr>
      <w:r>
        <w:t>В) Лифты, подъемные платформы для инвалидов, эскалаторы (за исключением эскалаторов в метрополитенах), пассажирские конвейеры (д</w:t>
      </w:r>
      <w:r>
        <w:t>вижущиеся пешеходные дорожки).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 xml:space="preserve">86. Кому вменена обязанность страховать свою ответственность за причинение вреда в результате аварии на опасном объекте в соответствии с </w:t>
      </w:r>
      <w:r>
        <w:t>Федеральным законом от 27.07.2010 N 225-ФЗ "Об обязательном страховании гражданской отв</w:t>
      </w:r>
      <w:r>
        <w:t>етственности владельца опасного объекта за причинение вреда в результате аварии на опасном объекте"?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А) Владельцам опасного объекта.</w:t>
      </w:r>
    </w:p>
    <w:p w:rsidR="00000000" w:rsidRDefault="00DA01EB">
      <w:pPr>
        <w:pStyle w:val="FORMATTEXT"/>
        <w:jc w:val="both"/>
      </w:pPr>
      <w:r>
        <w:t>(ч.1 ст.4 Федерального закона от 27.07.2010 N 225-ФЗ "Об обязательном страховании гражданской ответственности владельца оп</w:t>
      </w:r>
      <w:r>
        <w:t xml:space="preserve">асного объекта за причинение вреда в результате аварии на опасном объекте")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Б) Юридическим лицам, индивидуальным предпринимателям, гражданам, владеющим опасным объектом на праве собственности;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В) Юридическим лицам, индивидуальным предпринимателям, осуще</w:t>
      </w:r>
      <w:r>
        <w:t>ствляющим эксплуатацию опасного объекта.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87. Каков размер страховой выплаты за вред, причиненный здоровью каждого потерпевшего в результате аварии на опасном производственном объекте?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А) Не более 200 тысяч рублей;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Б) Не более 750 тысяч рублей;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В) Не бо</w:t>
      </w:r>
      <w:r>
        <w:rPr>
          <w:color w:val="FF3333"/>
        </w:rPr>
        <w:t>лее 2 миллионов рублей.</w:t>
      </w:r>
    </w:p>
    <w:p w:rsidR="00000000" w:rsidRDefault="00DA01EB">
      <w:pPr>
        <w:pStyle w:val="FORMATTEXT"/>
        <w:jc w:val="both"/>
      </w:pPr>
      <w:r>
        <w:t xml:space="preserve">(п.3 ч.2 ст.6 Федерального закона от 27.07.2010 N 225-ФЗ "Об обязательном страховании гражданской ответственности владельца опасного объекта за причинение вреда в результате аварии на опасном объекте")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88. Какая страховая сумма по</w:t>
      </w:r>
      <w:r>
        <w:rPr>
          <w:b/>
          <w:bCs/>
        </w:rPr>
        <w:t xml:space="preserve"> договору обязательного страхования установлена для декларируемых опасных объектов?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А) От 10 миллионов рублей до 6,5 миллиарда рублей в зависимости от максимально возможного количества потерпевших, жизни и здоровью которых может быть причинен вред в резул</w:t>
      </w:r>
      <w:r>
        <w:rPr>
          <w:color w:val="FF3333"/>
        </w:rPr>
        <w:t>ьтате аварии на опасном объекте.</w:t>
      </w:r>
    </w:p>
    <w:p w:rsidR="00000000" w:rsidRDefault="00DA01EB">
      <w:pPr>
        <w:pStyle w:val="FORMATTEXT"/>
        <w:jc w:val="both"/>
      </w:pPr>
      <w:r>
        <w:t xml:space="preserve">(подп.1 ч.1 ст.6 Федерального закона от 27.07.2010 N 225-ФЗ "Об обязательном страховании гражданской ответственности владельца опасного объекта за причинение вреда в результате аварии на опасном объекте")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Б) От 10 миллион</w:t>
      </w:r>
      <w:r>
        <w:t>ов рублей до 100 миллионов рублей в зависимости от типов опасных производственных объктов;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 xml:space="preserve">В) От 10 миллионов рублей до 1 миллиарда рублей в зависимости от максимально возможного количества потерпевших, жизни и здоровью которых может быть причинен вред в </w:t>
      </w:r>
      <w:r>
        <w:t>результате аварии на опасном объекте.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89. В отношении каких опасных объектов заключается договор обязательного страхования?</w:t>
      </w:r>
    </w:p>
    <w:p w:rsidR="00000000" w:rsidRDefault="00DA01EB">
      <w:pPr>
        <w:pStyle w:val="FORMATTEXT"/>
        <w:jc w:val="both"/>
      </w:pPr>
      <w:r>
        <w:t>А) Во всех случаях в отношении лифтов, подъемных платформ для инвалидов, эскалаторов (за исключением эскалаторов в метрополитенах),</w:t>
      </w:r>
      <w:r>
        <w:t xml:space="preserve"> пассажирских конвейеров (движущиехся пешеходных дорожек);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Б) В отношении каждого опасного объекта без исключения;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В) В отношении каждого опасного объекта, если иное не предусмотрено договором в отношении опасных объектов.</w:t>
      </w:r>
    </w:p>
    <w:p w:rsidR="00000000" w:rsidRDefault="00DA01EB">
      <w:pPr>
        <w:pStyle w:val="FORMATTEXT"/>
        <w:jc w:val="both"/>
      </w:pPr>
      <w:r>
        <w:t xml:space="preserve">(ч.1 ст.10 Федерального закона </w:t>
      </w:r>
      <w:r>
        <w:t xml:space="preserve">от 27.07.2010 N 225-ФЗ "Об обязательном страховании гражданской ответственности владельца опасного объекта за причинение вреда в результате аварии на опасном объекте")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90. На какой срок заключается договор обязательного страхования гражданской ответствен</w:t>
      </w:r>
      <w:r>
        <w:rPr>
          <w:b/>
          <w:bCs/>
        </w:rPr>
        <w:t>ности за причинение вреда в результате аварии или инцидента на опасном производственном объекте?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А) На неопределенный срок;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Б) На срок не менее чем один год.</w:t>
      </w:r>
    </w:p>
    <w:p w:rsidR="00000000" w:rsidRDefault="00DA01EB">
      <w:pPr>
        <w:pStyle w:val="FORMATTEXT"/>
        <w:jc w:val="both"/>
      </w:pPr>
      <w:r>
        <w:t>(ч.1 ст.10 Федерального закона от 27.07.2010 N 225-ФЗ "Об обязательном страховании гражданской о</w:t>
      </w:r>
      <w:r>
        <w:t xml:space="preserve">тветственности владельца опасного объекта за причинение вреда в результате аварии на опасном объекте")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В) На пятилетний срок.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91. Кем осуществляется контроль за исполнением владельцем опасного производственного объекта обязанности по обязательному страх</w:t>
      </w:r>
      <w:r>
        <w:rPr>
          <w:b/>
          <w:bCs/>
        </w:rPr>
        <w:t xml:space="preserve">ованию гражданской ответственности за </w:t>
      </w:r>
      <w:r>
        <w:rPr>
          <w:b/>
          <w:bCs/>
        </w:rPr>
        <w:lastRenderedPageBreak/>
        <w:t>причинение вреда в результате аварии на опасном объекте?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А) Правительством РФ;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Б) Ростехнадзором, осуществляющим в пределах своей компетенции функции по контролю и надзору в области безопасности соответствующих произ</w:t>
      </w:r>
      <w:r>
        <w:rPr>
          <w:color w:val="FF3333"/>
        </w:rPr>
        <w:t>водственных объектов.</w:t>
      </w:r>
    </w:p>
    <w:p w:rsidR="00000000" w:rsidRDefault="00DA01EB">
      <w:pPr>
        <w:pStyle w:val="FORMATTEXT"/>
        <w:jc w:val="both"/>
      </w:pPr>
      <w:r>
        <w:t xml:space="preserve">(п.1 ст.27 Федерального закона от 27.07.2010 N 225-ФЗ "Об обязательном страховании гражданской ответственности владельца опасного объекта за причинение вреда в результате аварии на опасном объекте")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В) Органами прокуратуры.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92. При</w:t>
      </w:r>
      <w:r>
        <w:rPr>
          <w:b/>
          <w:bCs/>
        </w:rPr>
        <w:t xml:space="preserve"> каком условии событие признается страховым случаем?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А) Если причинен вред потерпевшим, явившийся результатом последствий воздействия аварии, произошедшей в период действия договора обязательного страхования, которое влечет за собой обязанность страховщик</w:t>
      </w:r>
      <w:r>
        <w:rPr>
          <w:color w:val="FF3333"/>
        </w:rPr>
        <w:t>а произвести страховую выплату потерпевшим.</w:t>
      </w:r>
    </w:p>
    <w:p w:rsidR="00000000" w:rsidRDefault="00DA01EB">
      <w:pPr>
        <w:pStyle w:val="FORMATTEXT"/>
        <w:jc w:val="both"/>
      </w:pPr>
      <w:r>
        <w:t xml:space="preserve">(ч.3 ст.3 Федерального закона от 27.07.2010 N 225-ФЗ "Об обязательном страховании гражданской ответственности владельца опасного объекта за причинение вреда в результате аварии на опасном объекте")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Б) Наступлен</w:t>
      </w:r>
      <w:r>
        <w:t>ие гражданской ответственности страхователя по обязательствам, возникающим вследствие причинения вреда потерпевшим, независимо от истечения срока действия договора обязательного страхования;</w:t>
      </w:r>
    </w:p>
    <w:p w:rsidR="00000000" w:rsidRDefault="00DA01EB">
      <w:pPr>
        <w:pStyle w:val="FORMATTEXT"/>
        <w:jc w:val="both"/>
      </w:pPr>
      <w:r>
        <w:t>В) Наступление гражданской ответственности страхователя по обязат</w:t>
      </w:r>
      <w:r>
        <w:t>ельствам, возникающим вследствие причинения вреда потерпевшим, в период действия договора обязательного страхования, а также в течение трех лет с момента истечения срока его действия.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93. Кто осуществляет регистрацию объектов в государственном реестре опа</w:t>
      </w:r>
      <w:r>
        <w:rPr>
          <w:b/>
          <w:bCs/>
        </w:rPr>
        <w:t>сных производственных объектов и ведение этого реестра?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А) Только Федеральная служба по экологическому, технологическому и атомному надзору;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Б) Федеральная служба по экологическому, технологическому и атомному надзору и Министерство РФ по делам гражданск</w:t>
      </w:r>
      <w:r>
        <w:t>ой обороны, чрезвычайным ситуациям и ликвидации последствий стихийных бедствий;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В) Федеральная служба по экологическому, технологическому и атомному надзору, а также федеральные органы исполнительной власти, которым в установленном порядке предоставлено п</w:t>
      </w:r>
      <w:r>
        <w:rPr>
          <w:color w:val="FF3333"/>
        </w:rPr>
        <w:t>раво проводить регистрацию подведомственных объектов, и Государственная корпорация по атомной энергии "Росатом".</w:t>
      </w:r>
    </w:p>
    <w:p w:rsidR="00000000" w:rsidRDefault="00DA01EB">
      <w:pPr>
        <w:pStyle w:val="FORMATTEXT"/>
        <w:jc w:val="both"/>
      </w:pPr>
      <w:r>
        <w:t>(п.3 Правил регистрации объектов в государственном реестре опасных производственных объектов, утв. постановлением Правительства РФ от 24.11.199</w:t>
      </w:r>
      <w:r>
        <w:t xml:space="preserve">8 N 1371)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94. В каком нормативном правовом акте устанавливаются критерии классификации опасных производственных объектов?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А) В постановлении Правительства РФ от 24.11.1998 N 1371 “О регистрации объектов в государственном реестре опасных производственных</w:t>
      </w:r>
      <w:r>
        <w:t xml:space="preserve"> объектов”;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Б) В приказе Ростехнадзора от 08.04.2019 N 140 "Об утверждении Административного регламента Федеральной службы по экологическому, технологическому и атомному надзору предоставления государственной услуги по регистрации опасных производственных</w:t>
      </w:r>
      <w:r>
        <w:t xml:space="preserve"> объектов в государственном реестре опасных производственных объектов";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 xml:space="preserve">В) В </w:t>
      </w:r>
      <w:r>
        <w:t>Федеральном законе от 21.07.1997 N 116-ФЗ "О промышленной безопасности опасных производственных объектов"</w:t>
      </w:r>
    </w:p>
    <w:p w:rsidR="00000000" w:rsidRDefault="00DA01EB">
      <w:pPr>
        <w:pStyle w:val="FORMATTEXT"/>
        <w:jc w:val="both"/>
      </w:pPr>
      <w:r>
        <w:t>(п.1 ст.2, приложение N 1, приложение N 2 к Федеральному закону от 21.07</w:t>
      </w:r>
      <w:r>
        <w:t xml:space="preserve">.1997 N 116-ФЗ "О промышленной безопасности опасных производственных объектов")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95. На сколько классов опасности подразделяются опасные производственные объекты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А) На пять;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lastRenderedPageBreak/>
        <w:t>Б) На четыре.</w:t>
      </w:r>
    </w:p>
    <w:p w:rsidR="00000000" w:rsidRDefault="00DA01EB">
      <w:pPr>
        <w:pStyle w:val="FORMATTEXT"/>
        <w:jc w:val="both"/>
      </w:pPr>
      <w:r>
        <w:t>(п.3 ст.2 Федерального закона от 21.07.1997 N 116-ФЗ "О промышлен</w:t>
      </w:r>
      <w:r>
        <w:t xml:space="preserve">ной безопасности опасных производственных объектов") </w:t>
      </w:r>
    </w:p>
    <w:p w:rsidR="00000000" w:rsidRDefault="00DA01EB">
      <w:pPr>
        <w:pStyle w:val="FORMATTEXT"/>
        <w:jc w:val="both"/>
      </w:pPr>
      <w:r>
        <w:t>В) На три.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96. Кто обязан представлять в Ростехнадзор сведения, необходимые для формирования и ведения государственного реестра опасных производственных объектов?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А) Юридические лица независимо от орг</w:t>
      </w:r>
      <w:r>
        <w:rPr>
          <w:color w:val="FF3333"/>
        </w:rPr>
        <w:t>анизационно-правовой формы и индивидуальные предприниматели, осуществляющие эксплуатацию опасных производственных объектов.</w:t>
      </w:r>
    </w:p>
    <w:p w:rsidR="00000000" w:rsidRDefault="00DA01EB">
      <w:pPr>
        <w:pStyle w:val="FORMATTEXT"/>
        <w:jc w:val="both"/>
      </w:pPr>
      <w:r>
        <w:t xml:space="preserve">(п.5 постановления Правительства РФ от 24.11.1998 N 1371 "О регистрации объектов в государственном реестре опасных производственных </w:t>
      </w:r>
      <w:r>
        <w:t xml:space="preserve">объектов")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Б) Юридические лица и индивидуальные предприниматели - собственники опасных производственных объектов;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В) Коммерческие организации, индивидуальные предприниматели, физические лица, осуществляющие эксплуатацию опасных производственных объектов</w:t>
      </w:r>
      <w:r>
        <w:t>.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97. В какой срок эксплуатирующие организации и индивидуальные предприниматели обязаны предоставить в регистрирующий орган сведения, характеризующие опасные производственные объекты?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А) Немедленно со дня начала их эксплуатации;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Б) Срок законодательство</w:t>
      </w:r>
      <w:r>
        <w:t>м не обозначен;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В) Не позднее 10 рабочих дней со дня начала их эксплуатации.</w:t>
      </w:r>
    </w:p>
    <w:p w:rsidR="00000000" w:rsidRDefault="00DA01EB">
      <w:pPr>
        <w:pStyle w:val="FORMATTEXT"/>
        <w:jc w:val="both"/>
      </w:pPr>
      <w:r>
        <w:t xml:space="preserve">(п.5 Правил регистрации объектов в государственном реестре опасных производственных объектов, утв. постановлением Правительства РФ от 24.11.1998 N 1371)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98. В какой срок опасны</w:t>
      </w:r>
      <w:r>
        <w:rPr>
          <w:b/>
          <w:bCs/>
        </w:rPr>
        <w:t>е производственные объекты, вводимые в эксплуатацию, должны быть внесены в государственный реестр?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А) Не позднее 20 рабочих дней со дня поступления в регистрирующий орган сведений, характеризующих каждый объект.</w:t>
      </w:r>
    </w:p>
    <w:p w:rsidR="00000000" w:rsidRDefault="00DA01EB">
      <w:pPr>
        <w:pStyle w:val="FORMATTEXT"/>
        <w:jc w:val="both"/>
      </w:pPr>
      <w:r>
        <w:t>(п.6 Правил регистрации объектов в государс</w:t>
      </w:r>
      <w:r>
        <w:t xml:space="preserve">твенном реестре опасных производственных объектов, утв. постановлением Правительства РФ от 24.11.1998 N 1371)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Б) Не позднее 10 рабочих дней со дня поступления в регистрирующий орган сведений, характеризующих каждый объект;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В) Не позднее 20 календарных д</w:t>
      </w:r>
      <w:r>
        <w:t>ней со дня поступления в регистрирующий орган сведений, характеризующих каждый объект.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99. Какой из перечисленных случаев не может являться основанием для исключения объекта из государственного реестра опасных производственных объектов?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А) Грубое нарушен</w:t>
      </w:r>
      <w:r>
        <w:rPr>
          <w:color w:val="FF3333"/>
        </w:rPr>
        <w:t>ие требований промышленной безопасности при эксплуатации опасного производственного объекта.</w:t>
      </w:r>
    </w:p>
    <w:p w:rsidR="00000000" w:rsidRDefault="00DA01EB">
      <w:pPr>
        <w:pStyle w:val="FORMATTEXT"/>
        <w:jc w:val="both"/>
      </w:pPr>
      <w:r>
        <w:t xml:space="preserve">(п.7 Правил регистрации объектов в государственном реестре опасных производственных объектов, утв. постановлением Правительства РФ от 24.11.1998 N 1371)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Б) Ликв</w:t>
      </w:r>
      <w:r>
        <w:t>идация объекта или вывода его из эксплуатации;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В) Предусмотренного нормативными правовыми актами Российской Федерации изменения критериев отнесения объектов к категории опасных производственных объектов или требований к идентификации опасных производствен</w:t>
      </w:r>
      <w:r>
        <w:t>ных объектов.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100. На каком этапе осуществляется присвоение класса опасности опасному производственному объекту?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А) При проведении федерального государственного надзора в области промышленной безопасности;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Б) С момента эксплуатации опасного производстве</w:t>
      </w:r>
      <w:r>
        <w:t>нного объекта;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В) На этапе его регистрации в государственном реестре опасных производственных объектов.</w:t>
      </w:r>
    </w:p>
    <w:p w:rsidR="00000000" w:rsidRDefault="00DA01EB">
      <w:pPr>
        <w:pStyle w:val="FORMATTEXT"/>
        <w:jc w:val="both"/>
      </w:pPr>
      <w:r>
        <w:t xml:space="preserve">(п.4 ст.2 Федерального закона от 21.07.1997 N 116-ФЗ "О промышленной безопасности опасных производственных объектов")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101. В каком из перечисленных с</w:t>
      </w:r>
      <w:r>
        <w:rPr>
          <w:b/>
          <w:bCs/>
        </w:rPr>
        <w:t>лучаев при внесении изменений в государственный реестр объекту присваивается иной регистрационный номер?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А) При внесении изменений в сведения, содержащиеся в государственном реестре, вследствие изменившихся сведений об опасном производственном объекте;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Б</w:t>
      </w:r>
      <w:r>
        <w:rPr>
          <w:color w:val="FF3333"/>
        </w:rPr>
        <w:t>) При внесении изменений в государственный реестр, связанных с исключением опасного производственного объекта в связи со сменой эксплуатирующей организации.</w:t>
      </w:r>
    </w:p>
    <w:p w:rsidR="00000000" w:rsidRDefault="00DA01EB">
      <w:pPr>
        <w:pStyle w:val="FORMATTEXT"/>
        <w:jc w:val="both"/>
      </w:pPr>
      <w:r>
        <w:t>(п.20 Требований к регистрации объектов в государственном реестре опасных производственных объектов</w:t>
      </w:r>
      <w:r>
        <w:t xml:space="preserve"> и ведению государственного реестра опасных производственных объектов, утв. приказом Ростехнадзора от 25.11.2016 N 495)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 xml:space="preserve">В) При изменении количественного и качественного состава технического устройства (кроме случаев реорганизации).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102. В каких случаях</w:t>
      </w:r>
      <w:r>
        <w:rPr>
          <w:b/>
          <w:bCs/>
        </w:rPr>
        <w:t xml:space="preserve"> из перечисленных регистрирующим органом вносятся изменения в государственный реестр?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  <w:rPr>
          <w:color w:val="FF3333"/>
        </w:rPr>
      </w:pPr>
      <w:r>
        <w:rPr>
          <w:color w:val="FF3333"/>
        </w:rPr>
        <w:t>А) При изменении адреса места нахождения опасного производственного объекта; при изменении сведений об эксплуатирующей организации, собственнике опасного производственно</w:t>
      </w:r>
      <w:r>
        <w:rPr>
          <w:color w:val="FF3333"/>
        </w:rPr>
        <w:t>го объекта и/или сведений, указанных эксплуатирующей организацией в заявлении о регистрации опасного производственного объекта в государственном реестре; при изменении сведений, связанных с исключением опасного производственного объекта в связи со сменой э</w:t>
      </w:r>
      <w:r>
        <w:rPr>
          <w:color w:val="FF3333"/>
        </w:rPr>
        <w:t>ксплуатирующей организации.</w:t>
      </w:r>
    </w:p>
    <w:p w:rsidR="00000000" w:rsidRDefault="00DA01EB">
      <w:pPr>
        <w:pStyle w:val="FORMATTEXT"/>
        <w:jc w:val="both"/>
      </w:pPr>
      <w:r>
        <w:t xml:space="preserve">(п.26 Требований к регистрации объектов в государственном реестре опасных производственных объектов и ведению государственного реестра опасных производственных объектов, утв. приказом Ростехнадзора от 25.11.2016 N 495) </w:t>
      </w:r>
    </w:p>
    <w:p w:rsidR="00000000" w:rsidRDefault="00DA01EB">
      <w:pPr>
        <w:pStyle w:val="FORMATTEXT"/>
        <w:jc w:val="both"/>
      </w:pPr>
      <w:r>
        <w:t>Б) Приве</w:t>
      </w:r>
      <w:r>
        <w:t>дение в соответствие типового наименования (именного кода объекта) зарегистрированного опасного производственного объекта, не соответствующего Требованиям к регистрации объектов в государственном реестре опасных производственных объектов и ведению государс</w:t>
      </w:r>
      <w:r>
        <w:t>твенного реестра опасных производственных объектов, утв. приказом Ростехнадзора от 25.11.2016 N 495;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В) Только при изменении адреса места нахождения опасного производственного объекта.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 xml:space="preserve">103. В какой срок при изменении сведений об опасном производственном </w:t>
      </w:r>
      <w:r>
        <w:rPr>
          <w:b/>
          <w:bCs/>
        </w:rPr>
        <w:t>объекте, указанных эксплуатирующей организацией в заявлении о регистрации опасного производственного объекта в государственном реестре, эксплуатирующая организация должна представить в регистрирующий орган заявление о внесении изменений с приложением докум</w:t>
      </w:r>
      <w:r>
        <w:rPr>
          <w:b/>
          <w:bCs/>
        </w:rPr>
        <w:t>ентов, подтверждающих наличие оснований для внесения изменений?</w:t>
      </w:r>
      <w:r>
        <w:t xml:space="preserve">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А) Сроки не обозначены;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Б) В течение 15 календарных дней со дня наступления указанных изменений;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В) В течение 10 (десяти) рабочих дней со дня наступления указанных изменений.</w:t>
      </w:r>
    </w:p>
    <w:p w:rsidR="00000000" w:rsidRDefault="00DA01EB">
      <w:pPr>
        <w:pStyle w:val="FORMATTEXT"/>
        <w:jc w:val="both"/>
      </w:pPr>
      <w:r>
        <w:t>(абз.6 п.26 Т</w:t>
      </w:r>
      <w:r>
        <w:t>ребований к регистрации объектов в государственном реестре опасных производственных объектов и ведению государственного реестра опасных производственных объектов, утв. приказом Ростехнадзора от 25.11.2016 N 495)</w:t>
      </w:r>
    </w:p>
    <w:p w:rsidR="00000000" w:rsidRDefault="00DA01EB">
      <w:pPr>
        <w:pStyle w:val="FORMATTEXT"/>
        <w:jc w:val="both"/>
      </w:pPr>
      <w:r>
        <w:t>           </w:t>
      </w:r>
    </w:p>
    <w:p w:rsidR="00000000" w:rsidRDefault="00DA01EB">
      <w:pPr>
        <w:pStyle w:val="FORMATTEXT"/>
        <w:jc w:val="both"/>
      </w:pPr>
      <w:r>
        <w:rPr>
          <w:b/>
          <w:bCs/>
        </w:rPr>
        <w:t xml:space="preserve">104. Внесение каких изменений в </w:t>
      </w:r>
      <w:r>
        <w:rPr>
          <w:b/>
          <w:bCs/>
        </w:rPr>
        <w:t>государственный реестр осуществляется в срок, не превышающий 10 (десяти) рабочих дней с даты регистрации заявления о внесении изменений? Выберите два правильных варианта</w:t>
      </w:r>
      <w:r>
        <w:t xml:space="preserve"> </w:t>
      </w:r>
      <w:r>
        <w:rPr>
          <w:b/>
          <w:bCs/>
        </w:rPr>
        <w:t>ответа.</w:t>
      </w:r>
    </w:p>
    <w:p w:rsidR="00000000" w:rsidRDefault="00DA01EB">
      <w:pPr>
        <w:pStyle w:val="FORMATTEXT"/>
        <w:jc w:val="both"/>
      </w:pPr>
      <w:r>
        <w:t>                     </w:t>
      </w:r>
    </w:p>
    <w:p w:rsidR="00000000" w:rsidRDefault="00DA01EB">
      <w:pPr>
        <w:pStyle w:val="FORMATTEXT"/>
        <w:jc w:val="both"/>
        <w:rPr>
          <w:color w:val="FF3333"/>
        </w:rPr>
      </w:pPr>
      <w:r>
        <w:rPr>
          <w:color w:val="FF3333"/>
        </w:rPr>
        <w:t>А) Изменение адреса места нахождения опасного производст</w:t>
      </w:r>
      <w:r>
        <w:rPr>
          <w:color w:val="FF3333"/>
        </w:rPr>
        <w:t>венного объекта</w:t>
      </w:r>
    </w:p>
    <w:p w:rsidR="00000000" w:rsidRDefault="00DA01EB">
      <w:pPr>
        <w:pStyle w:val="FORMATTEXT"/>
        <w:jc w:val="both"/>
      </w:pPr>
      <w:r>
        <w:t xml:space="preserve">(абз.2 п.27 Требований к регистрации объектов в государственном реестре опасных производственных объектов и ведению государственного реестра опасных производственных объектов, утв. приказом Ростехнадзора от 25.11.2016 N 495) </w:t>
      </w:r>
    </w:p>
    <w:p w:rsidR="00000000" w:rsidRDefault="00DA01EB">
      <w:pPr>
        <w:pStyle w:val="FORMATTEXT"/>
        <w:jc w:val="both"/>
        <w:rPr>
          <w:color w:val="FF3333"/>
        </w:rPr>
      </w:pPr>
      <w:r>
        <w:t>           </w:t>
      </w:r>
    </w:p>
    <w:p w:rsidR="00000000" w:rsidRDefault="00DA01EB">
      <w:pPr>
        <w:pStyle w:val="FORMATTEXT"/>
        <w:jc w:val="both"/>
      </w:pPr>
      <w:r>
        <w:rPr>
          <w:color w:val="FF3333"/>
        </w:rPr>
        <w:lastRenderedPageBreak/>
        <w:t>Б)</w:t>
      </w:r>
      <w:r>
        <w:rPr>
          <w:color w:val="FF3333"/>
        </w:rPr>
        <w:t xml:space="preserve"> Изменение сведений об эксплуатирующей организации, собственнике опасного производственного объекта и/или сведений, указанных эксплуатирующей организацией в заявлении о регистрации опасного производственного объекта в государственном реестре</w:t>
      </w:r>
    </w:p>
    <w:p w:rsidR="00000000" w:rsidRDefault="00DA01EB">
      <w:pPr>
        <w:pStyle w:val="FORMATTEXT"/>
        <w:jc w:val="both"/>
      </w:pPr>
      <w:r>
        <w:t>(абз.2 п.27 Тр</w:t>
      </w:r>
      <w:r>
        <w:t xml:space="preserve">ебований к регистрации объектов в государственном реестре опасных производственных объектов и ведению государственного реестра опасных производственных объектов, утв. приказом Ростехнадзора от 25.11.2016 N 495) </w:t>
      </w:r>
    </w:p>
    <w:p w:rsidR="00000000" w:rsidRDefault="00DA01EB">
      <w:pPr>
        <w:pStyle w:val="FORMATTEXT"/>
        <w:jc w:val="both"/>
      </w:pPr>
      <w:r>
        <w:t>В) Изменение состава опасного производственн</w:t>
      </w:r>
      <w:r>
        <w:t>ого объекта, в том числе при изменении количественного и качественного состава технического устройства (замена оборудования или реконструкция, использование на опасном производственном объекте новых (дополнительных) технических устройств, содержащих призна</w:t>
      </w:r>
      <w:r>
        <w:t>ки опасности, перечисленные в приложении 1 Федерального закона N 116-ФЗ); технологического процесса; признаков или класса опасности опасного производственного объекта);</w:t>
      </w:r>
    </w:p>
    <w:p w:rsidR="00000000" w:rsidRDefault="00DA01EB">
      <w:pPr>
        <w:pStyle w:val="FORMATTEXT"/>
        <w:jc w:val="both"/>
      </w:pPr>
      <w:r>
        <w:t>Г) Изменение сведений, связанных с исключением опасного производственного объекта в свя</w:t>
      </w:r>
      <w:r>
        <w:t>зи со сменой эксплуатирующей организации.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105. В какой срок осуществляется внесение в государственный реестр изменений сведений, связанных с исключением опасного производственного объекта в связи со сменой эксплуатирующей организации?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А) В срок, не превы</w:t>
      </w:r>
      <w:r>
        <w:t>шающий 10 (десяти) рабочих дней с даты регистрации заявления о внесении изменений;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Б) В срок, не превышающий 20 (двадцати) календарных дней с даты регистрации заявления о внесении изменений;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В) В срок, не превышающий 20 (двадцати) рабочих дней с даты рег</w:t>
      </w:r>
      <w:r>
        <w:rPr>
          <w:color w:val="FF3333"/>
        </w:rPr>
        <w:t>истрации заявления о внесении изменений.</w:t>
      </w:r>
    </w:p>
    <w:p w:rsidR="00000000" w:rsidRDefault="00DA01EB">
      <w:pPr>
        <w:pStyle w:val="FORMATTEXT"/>
        <w:jc w:val="both"/>
      </w:pPr>
      <w:r>
        <w:t>(абз.1 п.27 Требований к регистрации объектов в государственном реестре опасных производственных объектов и ведению государственного реестра опасных производственных объектов, утв. приказом Ростехнадзора от 25.11.20</w:t>
      </w:r>
      <w:r>
        <w:t xml:space="preserve">16 N 495)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106. В какой срок осуществляется внесение в государственный реестр изменений сведений, связанных с изменением адреса места нахождения опасного производственного объекта?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А) В срок, не превышающий 20 (двадцати) календарных дней с даты регистрац</w:t>
      </w:r>
      <w:r>
        <w:t>ии заявления о внесении изменений;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Б) В срок, не превышающий 10 (десяти) календарных дней с даты регистрации заявления о внесении изменений;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В) В срок, не превышающий 10 (десяти) рабочих дней с даты регистрации заявления о внесении изменений.</w:t>
      </w:r>
    </w:p>
    <w:p w:rsidR="00000000" w:rsidRDefault="00DA01EB">
      <w:pPr>
        <w:pStyle w:val="FORMATTEXT"/>
        <w:jc w:val="both"/>
      </w:pPr>
      <w:r>
        <w:t>(абз.2 п.27</w:t>
      </w:r>
      <w:r>
        <w:t xml:space="preserve"> Требований к регистрации объектов в государственном реестре опасных производственных объектов и ведению государственного реестра опасных производственных объектов, утв. приказом Ростехнадзора от 25.11.2016 N 495)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107. Что из перечисленного относится к о</w:t>
      </w:r>
      <w:r>
        <w:rPr>
          <w:b/>
          <w:bCs/>
        </w:rPr>
        <w:t xml:space="preserve">бязанностям организации в области промышленной безопасности в соответствии с </w:t>
      </w:r>
      <w:r>
        <w:t>Федеральным законом от 21.07.1997 N 116-ФЗ "О промышленной безопасности опасных производственных объектов"?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А) Вносить платежи за негативное воздействие на окружающую среду;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 xml:space="preserve">Б) </w:t>
      </w:r>
      <w:r>
        <w:rPr>
          <w:color w:val="FF3333"/>
        </w:rPr>
        <w:t>Обеспечение укомплектованности штата работников опасного производственного объекта.</w:t>
      </w:r>
    </w:p>
    <w:p w:rsidR="00000000" w:rsidRDefault="00DA01EB">
      <w:pPr>
        <w:pStyle w:val="FORMATTEXT"/>
        <w:jc w:val="both"/>
      </w:pPr>
      <w:r>
        <w:t xml:space="preserve">(п.1 ст.9 Федерального закона от 21.07.1997 N 116-ФЗ "О промышленной безопасности опасных производственных объектов")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В) Обеспечивать проведение подготовки и аттестации в</w:t>
      </w:r>
      <w:r>
        <w:t>сех работников в области промышленной безопасности.</w:t>
      </w:r>
    </w:p>
    <w:p w:rsidR="00000000" w:rsidRDefault="00DA01EB">
      <w:pPr>
        <w:pStyle w:val="FORMATTEXT"/>
        <w:jc w:val="both"/>
      </w:pPr>
      <w:r>
        <w:rPr>
          <w:b/>
          <w:bCs/>
        </w:rPr>
        <w:t xml:space="preserve">108. Что из указанного относится к обязанностям организации в области промышленной безопасности в соответствии с </w:t>
      </w:r>
      <w:r>
        <w:t>Федеральным законом от 21.07.1997 N 116-ФЗ "О промышленной безопасности опасных производств</w:t>
      </w:r>
      <w:r>
        <w:t>енных объектов"?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 xml:space="preserve">А) Наличие на опасном производственном объекте нормативных правовых актов, устанавливающих требования промышленной безопасности, а также правил ведения работ на опасном </w:t>
      </w:r>
      <w:r>
        <w:rPr>
          <w:color w:val="FF3333"/>
        </w:rPr>
        <w:lastRenderedPageBreak/>
        <w:t>производственном объекте.</w:t>
      </w:r>
    </w:p>
    <w:p w:rsidR="00000000" w:rsidRDefault="00DA01EB">
      <w:pPr>
        <w:pStyle w:val="FORMATTEXT"/>
        <w:jc w:val="both"/>
      </w:pPr>
      <w:r>
        <w:t>(п.1 ст.9 Федерального закона от 21.07.1997</w:t>
      </w:r>
      <w:r>
        <w:t xml:space="preserve"> N 116-ФЗ "О промышленной безопасности опасных производственных объектов")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Б) Получать лицензию на эксплуатацию взрывопожароопасных и химически опасных производственных объектов IV класса опасности;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 xml:space="preserve">В) Разрабатывать декларацию промышленной безопасности </w:t>
      </w:r>
      <w:r>
        <w:t>опасных производственных объектов III классов опасности.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 xml:space="preserve">109. Что из перечисленного не обязана выполнять организация в области промышленной безопасности в соответствии с </w:t>
      </w:r>
      <w:r>
        <w:t>Федеральным законом от 21.07.1997 N 116-ФЗ "О промышленной безопасности опасных произ</w:t>
      </w:r>
      <w:r>
        <w:t>водственных объектов"?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А) Получать лицензию на эксплуатацию взрывопожароопасных и химически опасных производственных объектов I, II и III классов опасности;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Б) Разрабатывать декларацию промышленной безопасности опасных производственных объектов I и II кл</w:t>
      </w:r>
      <w:r>
        <w:t>ассов опасности, на которых получаются, используются, перерабатываются, образуются, хранятся, транспортируются, уничтожаются опасные вещества в количествах, указанных в Приложении 2 к Федеральному закону “О промышленной безопасности опасных производственны</w:t>
      </w:r>
      <w:r>
        <w:t>х объектов" (за исключением использования взрывчатых веществ при проведении взрывных работ);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В) Создавать систему управления промышленной безопасностью и обеспечивать ее функционирование на опасных производственных объектах III класса опасности.</w:t>
      </w:r>
    </w:p>
    <w:p w:rsidR="00000000" w:rsidRDefault="00DA01EB">
      <w:pPr>
        <w:pStyle w:val="FORMATTEXT"/>
        <w:jc w:val="both"/>
      </w:pPr>
      <w:r>
        <w:t>(п.3 ст.1</w:t>
      </w:r>
      <w:r>
        <w:t xml:space="preserve">1 Федерального закона от 21.07.1997 N 116-ФЗ "О промышленной безопасности опасных производственных объектов")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 xml:space="preserve">110. Что из перечисленного входит в обязанности организации в области промышленной безопасности в соответствии с </w:t>
      </w:r>
      <w:r>
        <w:t>Федеральным законом от 21.07.19</w:t>
      </w:r>
      <w:r>
        <w:t>97 N 116-ФЗ "О промышленной безопасности опасных производственных объектов"?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А) Получить аккредитацию на осуществление деятельности в области промышленной безопасности;</w:t>
      </w:r>
    </w:p>
    <w:p w:rsidR="00000000" w:rsidRDefault="00DA01EB">
      <w:pPr>
        <w:pStyle w:val="FORMATTEXT"/>
        <w:jc w:val="both"/>
      </w:pPr>
      <w:r>
        <w:rPr>
          <w:color w:val="FF3333"/>
        </w:rPr>
        <w:t>Б) Приостановление эксплуатации опасного производственного объекта в случае аварии или</w:t>
      </w:r>
      <w:r>
        <w:rPr>
          <w:color w:val="FF3333"/>
        </w:rPr>
        <w:t xml:space="preserve"> инцидента на опасном производственном объекте.</w:t>
      </w:r>
    </w:p>
    <w:p w:rsidR="00000000" w:rsidRDefault="00DA01EB">
      <w:pPr>
        <w:pStyle w:val="FORMATTEXT"/>
        <w:jc w:val="both"/>
      </w:pPr>
      <w:r>
        <w:t xml:space="preserve">(п.1 ст.9 Федерального закона от 21.07.1997 N 116-ФЗ "О промышленной безопасности опасных производственных объектов")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 xml:space="preserve">В) Разрабатывать и утверждать планы мероприятий по локализации и ликвидации последствий </w:t>
      </w:r>
      <w:r>
        <w:t>аварий на опасных производственных объектах IV класса опасности.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111. Каким нормативным документом устанавливается обязательность проведения подготовки и аттестации работников, эксплуатирующих опасные производственные объекты, в области промышленной безоп</w:t>
      </w:r>
      <w:r>
        <w:rPr>
          <w:b/>
          <w:bCs/>
        </w:rPr>
        <w:t>асности?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 xml:space="preserve">А) </w:t>
      </w:r>
      <w:r>
        <w:t>Федеральным законом от 21.07.1997 N 116-ФЗ "О промышленной безопасности опасных производственных объектов".</w:t>
      </w:r>
    </w:p>
    <w:p w:rsidR="00000000" w:rsidRDefault="00DA01EB">
      <w:pPr>
        <w:pStyle w:val="FORMATTEXT"/>
        <w:jc w:val="both"/>
      </w:pPr>
      <w:r>
        <w:t xml:space="preserve">(п.1 ст.9 Федерального закона от 21.07.1997 N 116-ФЗ "О промышленной безопасности опасных производственных объектов")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Б) Трудовым код</w:t>
      </w:r>
      <w:r>
        <w:t>ексом РФ;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В) Федеральными нормами и правилами в области промшленной безопасности.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112. Как производится ввод в эксплуатацию опасного производственного объекта?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А) В порядке, установленном законодательством Российской Федерации о градостроительной деятел</w:t>
      </w:r>
      <w:r>
        <w:rPr>
          <w:color w:val="FF3333"/>
        </w:rPr>
        <w:t>ьности.</w:t>
      </w:r>
    </w:p>
    <w:p w:rsidR="00000000" w:rsidRDefault="00DA01EB">
      <w:pPr>
        <w:pStyle w:val="FORMATTEXT"/>
        <w:jc w:val="both"/>
      </w:pPr>
      <w:r>
        <w:t xml:space="preserve">(абз.1 п.4 ст.8 Федерального закона от 21.07.1997 N 116-ФЗ "О промышленной безопасности опасных производственных объектов")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Б) Порядок ввода в эксплуатацию опасных производственных объектов действующим законодательством не регламентируется;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lastRenderedPageBreak/>
        <w:t>В) В</w:t>
      </w:r>
      <w:r>
        <w:t xml:space="preserve"> порядке, предусмотренном законодательством о техническом регулировании.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113. Кем устанавливаются порядок разработки и требования к содержанию планов мероприятий по локализации и ликвидации последствий аварий?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А) Ростехнадзором;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Б) Правительством Росси</w:t>
      </w:r>
      <w:r>
        <w:rPr>
          <w:color w:val="FF3333"/>
        </w:rPr>
        <w:t>йской Федерации.</w:t>
      </w:r>
    </w:p>
    <w:p w:rsidR="00000000" w:rsidRDefault="00DA01EB">
      <w:pPr>
        <w:pStyle w:val="FORMATTEXT"/>
        <w:jc w:val="both"/>
      </w:pPr>
      <w:r>
        <w:t>(п.2 ст.10 Федерального закона от 21.07.1997 N 116-ФЗ "О промышленной безопасности опасных производственных объектов", Положение о разработке планов мероприятий по локализации и ликвидации последствий аварий на опасных производственных объ</w:t>
      </w:r>
      <w:r>
        <w:t xml:space="preserve">ектов, утв. постановлением Правительства РФ от 26.08.2013 N 730)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В) Президентом Российской Федерации.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114. В отношении каких объектов предусмотрена разработка: планов мероприятий по локализации и ликвидации последствий аварий на опасных производственных</w:t>
      </w:r>
      <w:r>
        <w:rPr>
          <w:b/>
          <w:bCs/>
        </w:rPr>
        <w:t xml:space="preserve"> объектах?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 xml:space="preserve">А) Опасных производственных объектов I, II и III классов опасности, предусмотренных </w:t>
      </w:r>
      <w:r>
        <w:t>пп.1</w:t>
      </w:r>
      <w:r>
        <w:rPr>
          <w:color w:val="FF3333"/>
        </w:rPr>
        <w:t xml:space="preserve">, </w:t>
      </w:r>
      <w:r>
        <w:t>4</w:t>
      </w:r>
      <w:r>
        <w:rPr>
          <w:color w:val="FF3333"/>
        </w:rPr>
        <w:t xml:space="preserve">, </w:t>
      </w:r>
      <w:r>
        <w:t>5</w:t>
      </w:r>
      <w:r>
        <w:rPr>
          <w:color w:val="FF3333"/>
        </w:rPr>
        <w:t xml:space="preserve"> и </w:t>
      </w:r>
      <w:r>
        <w:t>6 приложения 1 к Федеральному закону от 21.07.1997 N 116-ФЗ "О промышленной безопасности опасных производственных объектов"</w:t>
      </w:r>
      <w:r>
        <w:rPr>
          <w:color w:val="FF3333"/>
        </w:rPr>
        <w:t>.</w:t>
      </w:r>
    </w:p>
    <w:p w:rsidR="00000000" w:rsidRDefault="00DA01EB">
      <w:pPr>
        <w:pStyle w:val="FORMATTEXT"/>
        <w:jc w:val="both"/>
      </w:pPr>
      <w:r>
        <w:t>(п.2 ст.10 Федеральног</w:t>
      </w:r>
      <w:r>
        <w:t xml:space="preserve">о закона от 21.07.1997 N 116-ФЗ "О промышленной безопасности опасных производственных объектов") </w:t>
      </w:r>
    </w:p>
    <w:p w:rsidR="00000000" w:rsidRDefault="00DA01EB">
      <w:pPr>
        <w:pStyle w:val="FORMATTEXT"/>
        <w:jc w:val="both"/>
      </w:pPr>
      <w:r>
        <w:t>Б) В отношении всех опасных производственных объектов;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В) Только в отношении опасных производственных объектов I и II классов опасности.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115. Какой срок дей</w:t>
      </w:r>
      <w:r>
        <w:rPr>
          <w:b/>
          <w:bCs/>
        </w:rPr>
        <w:t>ствия планов мероприятий по локализации и ликвидации последствий аварий установлен для объектов I класса опасности (за исключением объектов, на которых ведутся горные работы)?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А) 5 лет;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Б) 3 года;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В) 2 года.</w:t>
      </w:r>
    </w:p>
    <w:p w:rsidR="00000000" w:rsidRDefault="00DA01EB">
      <w:pPr>
        <w:pStyle w:val="FORMATTEXT"/>
        <w:jc w:val="both"/>
      </w:pPr>
      <w:r>
        <w:t>(подп."в" п.5 Положения о разработке планов м</w:t>
      </w:r>
      <w:r>
        <w:t xml:space="preserve">ероприятий по локализации и ликвидации последствий аварий на опасных производственных объектов, утв. постановлением Правительства РФ от 26.08.2013 N 730)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116. Какой срок действия планов мероприятий по локализации и ликвидации последствий аварий установле</w:t>
      </w:r>
      <w:r>
        <w:rPr>
          <w:b/>
          <w:bCs/>
        </w:rPr>
        <w:t>н для объектов II класса опасности (за исключением объектов, на которых ведутся горные работы)?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А) 5 лет;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Б) 2 года;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В) 3 года.</w:t>
      </w:r>
    </w:p>
    <w:p w:rsidR="00000000" w:rsidRDefault="00DA01EB">
      <w:pPr>
        <w:pStyle w:val="FORMATTEXT"/>
        <w:jc w:val="both"/>
      </w:pPr>
      <w:r>
        <w:t>(подп."г" п.5 Положения о разработке планов мероприятий по локализации и ликвидации последствий аварий на опасных производств</w:t>
      </w:r>
      <w:r>
        <w:t xml:space="preserve">енных объектов, утв. постановлением Правительства РФ от 26.08.2013 N 730)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117. Какой срок действия планов мероприятий по локализации и ликвидации последствий аварий установлен для объектов III класса опасности (за исключением объектов, на которых ведутся</w:t>
      </w:r>
      <w:r>
        <w:rPr>
          <w:b/>
          <w:bCs/>
        </w:rPr>
        <w:t xml:space="preserve"> горные работы)?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А) 5 лет.</w:t>
      </w:r>
    </w:p>
    <w:p w:rsidR="00000000" w:rsidRDefault="00DA01EB">
      <w:pPr>
        <w:pStyle w:val="FORMATTEXT"/>
        <w:jc w:val="both"/>
      </w:pPr>
      <w:r>
        <w:t xml:space="preserve">(подп."д" п.5 Положения о разработке планов мероприятий по локализации и ликвидации последствий аварий на опасных производственных объектов, утв. постановлением Правительства РФ от 26.08.2013 N 730)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Б) 2 года;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lastRenderedPageBreak/>
        <w:t>В) 3 года.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118. Когда план мероприятий по локализации и ликвидации последствий аварий считается принятым?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А) После утверждения руководителем организации, эксплуатирующей опасные производственные объекты;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Б) После согласования с Ростехнадзором;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В) После утверждения</w:t>
      </w:r>
      <w:r>
        <w:rPr>
          <w:color w:val="FF3333"/>
        </w:rPr>
        <w:t xml:space="preserve"> руководителем организации, эксплуатирующей опасные производственные объекты, или руководителями обособленных подразделений и согласования с руководителями профессиональных аварийно-спасательных служб или профессиональных аварийно-спасательных формирований</w:t>
      </w:r>
      <w:r>
        <w:rPr>
          <w:color w:val="FF3333"/>
        </w:rPr>
        <w:t>.</w:t>
      </w:r>
    </w:p>
    <w:p w:rsidR="00000000" w:rsidRDefault="00DA01EB">
      <w:pPr>
        <w:pStyle w:val="FORMATTEXT"/>
        <w:jc w:val="both"/>
      </w:pPr>
      <w:r>
        <w:t xml:space="preserve">(п.п.8, 9 Положения о разработке планов мероприятий по локализации и ликвидации последствий аварий на опасных производственных объектов, утв. постановлением Правительства РФ от 26.08.2013 N 730)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119. Какие организации обязаны создавать системы управлен</w:t>
      </w:r>
      <w:r>
        <w:rPr>
          <w:b/>
          <w:bCs/>
        </w:rPr>
        <w:t>ия промышленной безопасностью?</w:t>
      </w:r>
    </w:p>
    <w:p w:rsidR="00000000" w:rsidRDefault="00DA01EB">
      <w:pPr>
        <w:pStyle w:val="FORMATTEXT"/>
        <w:jc w:val="both"/>
      </w:pPr>
      <w:r>
        <w:t>А) Все организации, эксплуатирующие опасные производственные объекты;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Б) Организации, эксплуатирующие объекты I и II классов опасности.</w:t>
      </w:r>
    </w:p>
    <w:p w:rsidR="00000000" w:rsidRDefault="00DA01EB">
      <w:pPr>
        <w:pStyle w:val="FORMATTEXT"/>
        <w:jc w:val="both"/>
      </w:pPr>
      <w:r>
        <w:t>(п.3 ст.11 Федерального закона от 21.07.1997 N 116-ФЗ "О промышленной безопасности опасн</w:t>
      </w:r>
      <w:r>
        <w:t xml:space="preserve">ых производственных объектов")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В) Организации, эксплуатирующие опасные производственные объекты I, II и III классов опасности.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120. Кто устанавливает требования к документационному обеспечению систем управления промышленной безопасностью?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 xml:space="preserve">А) Президент </w:t>
      </w:r>
      <w:r>
        <w:t>Российской Федерации;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Б) Ростехнадзор;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В) Правительство Российской Федерации.</w:t>
      </w:r>
    </w:p>
    <w:p w:rsidR="00000000" w:rsidRDefault="00DA01EB">
      <w:pPr>
        <w:pStyle w:val="FORMATTEXT"/>
        <w:jc w:val="both"/>
      </w:pPr>
      <w:r>
        <w:t xml:space="preserve">(п.5 ст.11 Федерального закона от 21.07.1997 N 116-ФЗ "О промышленной безопасности опасных производственных объектов")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 xml:space="preserve">121. Когда Положение о системе управления промышленной </w:t>
      </w:r>
      <w:r>
        <w:rPr>
          <w:b/>
          <w:bCs/>
        </w:rPr>
        <w:t>безопасностью считается принятым?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А) После утверждения руководителем организации, эксплуатирующей опасные производственные объекты.</w:t>
      </w:r>
    </w:p>
    <w:p w:rsidR="00000000" w:rsidRDefault="00DA01EB">
      <w:pPr>
        <w:pStyle w:val="FORMATTEXT"/>
        <w:jc w:val="both"/>
      </w:pPr>
      <w:r>
        <w:t>(п.9 Требований к документационному обеспечению систем управления промышленной безопасностью, утв. постановлением Правитель</w:t>
      </w:r>
      <w:r>
        <w:t xml:space="preserve">ства РФ от 26.06.2013 N 536)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Б) После утверждения руководителем организации, эксплуатирующей опасные производственные объекты, и согласования с органами Ростехнадзора;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В) После согласования с Ростехнадзором.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122. Разработка какого плана в рамках органи</w:t>
      </w:r>
      <w:r>
        <w:rPr>
          <w:b/>
          <w:bCs/>
        </w:rPr>
        <w:t>зации документационного обеспечения систем управления промышленной безопасностью не предусмотрена в нормативном правовом акте?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А) Планируемые мероприятия по снижению риска аварий на опасных производственных объектах на срок более 1 календарного года;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 xml:space="preserve">Б) </w:t>
      </w:r>
      <w:r>
        <w:rPr>
          <w:color w:val="FF3333"/>
        </w:rPr>
        <w:t>Плана работ по модернизации опасных производственных объектов.</w:t>
      </w:r>
    </w:p>
    <w:p w:rsidR="00000000" w:rsidRDefault="00DA01EB">
      <w:pPr>
        <w:pStyle w:val="FORMATTEXT"/>
        <w:jc w:val="both"/>
      </w:pPr>
      <w:r>
        <w:t xml:space="preserve">(п.11 Требований к документационному обеспечению систем управления промышленной безопасностью, утв. постановлением Правительства РФ от 26.06.2013 N 536)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 xml:space="preserve">В) Планы работ в области промышленной </w:t>
      </w:r>
      <w:r>
        <w:t>безопасности на календарный год.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lastRenderedPageBreak/>
        <w:t>123. Какова периодичность документального оформления результатов анализа функционирования системы управления промышленной безопасностью эксплуатирующими организациями?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А) Два раза в течение календарного года;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Б) Один раз</w:t>
      </w:r>
      <w:r>
        <w:rPr>
          <w:color w:val="FF3333"/>
        </w:rPr>
        <w:t xml:space="preserve"> в течение календарного года.</w:t>
      </w:r>
    </w:p>
    <w:p w:rsidR="00000000" w:rsidRDefault="00DA01EB">
      <w:pPr>
        <w:pStyle w:val="FORMATTEXT"/>
        <w:jc w:val="both"/>
      </w:pPr>
      <w:r>
        <w:t xml:space="preserve">(п.13 Требований к документационному обеспечению систем управления промышленной безопасностью, утв. постановлением Правительства РФ от 26.06.2013 N 536) </w:t>
      </w:r>
    </w:p>
    <w:p w:rsidR="00000000" w:rsidRDefault="00DA01EB">
      <w:pPr>
        <w:pStyle w:val="FORMATTEXT"/>
        <w:jc w:val="both"/>
      </w:pPr>
      <w:r>
        <w:t>В) Один раз в два года.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124. Какая организация осуществляет авторский н</w:t>
      </w:r>
      <w:r>
        <w:rPr>
          <w:b/>
          <w:bCs/>
        </w:rPr>
        <w:t>адзор в процессе капитального ремонта или технического перевооружения опасного производственного объекта?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А) Организация, разработавшая соответствующую документацию в порядке, установленном сводом правил "Положение об авторском надзоре за строительством з</w:t>
      </w:r>
      <w:r>
        <w:rPr>
          <w:color w:val="FF3333"/>
        </w:rPr>
        <w:t>даний и сооружений".</w:t>
      </w:r>
    </w:p>
    <w:p w:rsidR="00000000" w:rsidRDefault="00DA01EB">
      <w:pPr>
        <w:pStyle w:val="FORMATTEXT"/>
        <w:jc w:val="both"/>
      </w:pPr>
      <w:r>
        <w:t xml:space="preserve">(п.3 ст.8 Федерального закона от 21.07.1997 N 116-ФЗ "О промышленной безопасности опасных производственных объектов")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Б) Лицо, осуществляющее капитальный ремонт или техническое перевооружение опасного производственного объекта;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В) З</w:t>
      </w:r>
      <w:r>
        <w:t>аказчик работ.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125. Кто устанавливает требования к организации и осуществлению производственного контроля за соблюдением требований промышленной безопасности?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А) Правительство Российской Федерации.</w:t>
      </w:r>
    </w:p>
    <w:p w:rsidR="00000000" w:rsidRDefault="00DA01EB">
      <w:pPr>
        <w:pStyle w:val="FORMATTEXT"/>
        <w:jc w:val="both"/>
      </w:pPr>
      <w:r>
        <w:t>(п.1 ст.11 Федерального закона от 21.07.1997 N 116-ФЗ "О</w:t>
      </w:r>
      <w:r>
        <w:t xml:space="preserve"> промышленной безопасности опасных производственных объектов", Правила организации и осуществления производственного контроля за соблюдением требований промышленной безопасности на опасном производственном объекте, утв. постановлением Правительства РФ от 1</w:t>
      </w:r>
      <w:r>
        <w:t xml:space="preserve">0.03.1999 г. N 263)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Б) Президент Российской Федерации;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В) Ростехнадзор.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126. Какая из перечисленных задач не относится к задачам производственного контроля за соблюдением требований промышленной безопасности на опасном производственном объекте?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А) Обе</w:t>
      </w:r>
      <w:r>
        <w:t>спечение соблюдения требований промышленной безопасности в эксплуатирующей организации;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Б) Контроль за соблюдением требований промышленной безопасности, установленных федеральными законами и иными нормативными правовыми актами;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В) Декларирование соответс</w:t>
      </w:r>
      <w:r>
        <w:rPr>
          <w:color w:val="FF3333"/>
        </w:rPr>
        <w:t>твия условий труда государственным нормативным требованиям охраны труда.</w:t>
      </w:r>
    </w:p>
    <w:p w:rsidR="00000000" w:rsidRDefault="00DA01EB">
      <w:pPr>
        <w:pStyle w:val="FORMATTEXT"/>
        <w:jc w:val="both"/>
      </w:pPr>
      <w:r>
        <w:t>(п.6 Правил организации и осуществления производственного контроля за соблюдением требований промышленной безопасности на опасном производственном объекте, утв. постановлением Правите</w:t>
      </w:r>
      <w:r>
        <w:t xml:space="preserve">льства РФ от 10.03.1999 N 263)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127. При какой численности работников эксплуатирующей организации, занятых на опасных производственных объектах, функции лица, ответственного за осуществление производственного контроля, рекомендуется возлагать на специальн</w:t>
      </w:r>
      <w:r>
        <w:rPr>
          <w:b/>
          <w:bCs/>
        </w:rPr>
        <w:t>о назначенного решением руководителя организации работника?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А) От 150 до 500 человек.</w:t>
      </w:r>
    </w:p>
    <w:p w:rsidR="00000000" w:rsidRDefault="00DA01EB">
      <w:pPr>
        <w:pStyle w:val="FORMATTEXT"/>
        <w:jc w:val="both"/>
      </w:pPr>
      <w:r>
        <w:t>(абз.3 п.8 Правил организации и осуществления производственного контроля за соблюдением требований промышленной безопасности на опасном производственном объекте, утв. по</w:t>
      </w:r>
      <w:r>
        <w:t xml:space="preserve">становлением Правительства РФ от 10.03.1999  N 263) </w:t>
      </w:r>
    </w:p>
    <w:p w:rsidR="00000000" w:rsidRDefault="00DA01EB">
      <w:pPr>
        <w:pStyle w:val="FORMATTEXT"/>
        <w:jc w:val="both"/>
      </w:pPr>
      <w:r>
        <w:t>Б) Более 500 человек;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lastRenderedPageBreak/>
        <w:t>В) Менее 150 человек.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128. Какие квалификационные требования предъявляются к работнику, ответственному за осуществление производственного контроля?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0000"/>
        </w:rPr>
        <w:t>А) Высшее техническое образова</w:t>
      </w:r>
      <w:r>
        <w:rPr>
          <w:color w:val="FF0000"/>
        </w:rPr>
        <w:t xml:space="preserve">ние, соответствующее профилю производственного объекта, стаж работы не менее 3 лет на соответствующей работе на опасном производственном объекте отрасли, получение не реже 1 раза в 5 лет дополнительного профессионального образования в области промышленной </w:t>
      </w:r>
      <w:r>
        <w:rPr>
          <w:color w:val="FF0000"/>
        </w:rPr>
        <w:t>безопасности и прохождение аттестации в области промышленной безопасности</w:t>
      </w:r>
    </w:p>
    <w:p w:rsidR="00000000" w:rsidRDefault="00DA01EB">
      <w:pPr>
        <w:pStyle w:val="FORMATTEXT"/>
        <w:jc w:val="both"/>
      </w:pPr>
      <w:r>
        <w:t>(п.9 Правил организации и осуществления производственного контроля за соблюдением требований промышленной безопасности на опасном производственном объекте, утв. Постановлением Правит</w:t>
      </w:r>
      <w:r>
        <w:t xml:space="preserve">ельства РФ от 10.03.1999 г. N 263)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Б) Среднее техническое образование, соответствующее профилю производственного объекта, стаж работы не менее 5 лет на соответствующей работе на опасном производственном объекте отрасли;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В) Высшее техническое образование</w:t>
      </w:r>
      <w:r>
        <w:t>, стаж работы не менее 5 лет на соответствующей работе на опасном производственном объекте отрасли, удостоверение, подтверждающее прохождение аттестации по промышленной безопасности.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129. Что из перечисленного не относится к обязанностям работника, ответс</w:t>
      </w:r>
      <w:r>
        <w:rPr>
          <w:b/>
          <w:bCs/>
        </w:rPr>
        <w:t>твенного за осуществление производственного контроля за соблюдением требований промышленной безопасности на опасных производственных объектах?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А) Обеспечивать проведение контроля за соблюдением работниками опасных производственных объектов требований пром</w:t>
      </w:r>
      <w:r>
        <w:t>ышленной безопасности;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Б) Организация и проведение работ по специальной оценке условий труда.</w:t>
      </w:r>
    </w:p>
    <w:p w:rsidR="00000000" w:rsidRDefault="00DA01EB">
      <w:pPr>
        <w:pStyle w:val="FORMATTEXT"/>
        <w:jc w:val="both"/>
      </w:pPr>
      <w:r>
        <w:t>(п.11 Правил организации и осуществления производственного контроля за соблюдением требований промышленной безопасности на опасном производственном объекте, утв</w:t>
      </w:r>
      <w:r>
        <w:t xml:space="preserve">. Постановлением Правительства РФ от 10.03.1999 г. N 263)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В) Ежегодно разрабатывать план мероприятий по обеспечению промышленной безопасности на основании результатов проверки состояния промышленной безопасности и специальной оценки условий труда.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 xml:space="preserve">130. </w:t>
      </w:r>
      <w:r>
        <w:rPr>
          <w:b/>
          <w:bCs/>
        </w:rPr>
        <w:t>Кто должен разрабатывать Положение о производственном контроле?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А) Структурные подразделения эксплуатирующей организации;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Б) Эксплуатирующая организация и обособленные подразделения юридического лица в случаях, предусмотренных положениями об обособленных</w:t>
      </w:r>
      <w:r>
        <w:rPr>
          <w:color w:val="FF3333"/>
        </w:rPr>
        <w:t xml:space="preserve"> подразделениях.</w:t>
      </w:r>
    </w:p>
    <w:p w:rsidR="00000000" w:rsidRDefault="00DA01EB">
      <w:pPr>
        <w:pStyle w:val="FORMATTEXT"/>
        <w:jc w:val="both"/>
      </w:pPr>
      <w:r>
        <w:t xml:space="preserve">(абз.1 п.3 Правил организации и осуществления производственного контроля за соблюдением требований промышленной безопасности на опасном производственном объекте, утв. постановлением Правительства РФ от 10.03.1999 N 263) </w:t>
      </w:r>
    </w:p>
    <w:p w:rsidR="00000000" w:rsidRDefault="00DA01EB">
      <w:pPr>
        <w:pStyle w:val="FORMATTEXT"/>
        <w:jc w:val="both"/>
      </w:pPr>
      <w:r>
        <w:t>В) Лица, ответстве</w:t>
      </w:r>
      <w:r>
        <w:t>нные за осуществление производственного контроля.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131. Когда положение о производственном контроле считается принятым?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А) После согласования с органами Ростехнадзора;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Б) После утверждения его руководителем организации, эксплуатирующей опасные производст</w:t>
      </w:r>
      <w:r>
        <w:rPr>
          <w:color w:val="FF3333"/>
        </w:rPr>
        <w:t>венные объекты.</w:t>
      </w:r>
    </w:p>
    <w:p w:rsidR="00000000" w:rsidRDefault="00DA01EB">
      <w:pPr>
        <w:pStyle w:val="FORMATTEXT"/>
        <w:jc w:val="both"/>
      </w:pPr>
      <w:r>
        <w:t xml:space="preserve">(абз.2 п.3 Правил организации и осуществления производственного контроля за соблюдением требований промышленной безопасности на опасном производственном объекте, утв. постановлением Правительства РФ от 10.03.1999 N 263)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В) После утвержден</w:t>
      </w:r>
      <w:r>
        <w:t xml:space="preserve">ия его руководителем структурного подразделения организации, эксплуатирующей опасные производственные объекты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132. Кто устанавливает требования к форме предоставления сведений об организации производственного контроля за соблюдением требований промышленн</w:t>
      </w:r>
      <w:r>
        <w:rPr>
          <w:b/>
          <w:bCs/>
        </w:rPr>
        <w:t>ой безопасности?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А) Ростехнадзор.</w:t>
      </w:r>
    </w:p>
    <w:p w:rsidR="00000000" w:rsidRDefault="00DA01EB">
      <w:pPr>
        <w:pStyle w:val="FORMATTEXT"/>
        <w:jc w:val="both"/>
      </w:pPr>
      <w:r>
        <w:lastRenderedPageBreak/>
        <w:t>(п.2 ст.11 Федерального закона от 21.07.1997 N 116-ФЗ "О промышленной безопасности опасных производственных объектов", Требования к форме представления организацией, эксплуатирующей опасный производственный объект, сведен</w:t>
      </w:r>
      <w:r>
        <w:t xml:space="preserve">ий об организации производственного контроля за соблюдением требований промышленной безопасности в Федеральную службу по экологическому, технологическому и атомному надзору, утв. приказом Ростехнадзора от 23.01.2014 N 25)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Б) Правительство Российской Феде</w:t>
      </w:r>
      <w:r>
        <w:t>рации;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В) Президент Российской Федерации.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133. В какие сроки эксплуатирующая организация представляет в Ростехнадзор или его территориальные органы сведения об организации производственного контроля за соблюдением требований промышленной безопасности?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А</w:t>
      </w:r>
      <w:r>
        <w:rPr>
          <w:color w:val="FF3333"/>
        </w:rPr>
        <w:t>) Ежегодно, до 1 апреля соответствующего календарного года.</w:t>
      </w:r>
    </w:p>
    <w:p w:rsidR="00000000" w:rsidRDefault="00DA01EB">
      <w:pPr>
        <w:pStyle w:val="FORMATTEXT"/>
        <w:jc w:val="both"/>
      </w:pPr>
      <w:r>
        <w:t xml:space="preserve">(п.2 ст.11 Федерального закона от 21.07.1997 N 116-ФЗ "О промышленной безопасности опасных производственных объектов")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Б) Ежегодно, до 1 ноября соответствующего года;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В) Один раз в три года.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134. В каком документе установлен перечень сведений об организации производственного контроля за соблюдением требований промышленной безопасности, направляемых эксплуатирующей организацией в Ростехнадзор?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А) В Федеральном законе "О промышленной безопаснос</w:t>
      </w:r>
      <w:r>
        <w:t>ти опасных производственных объектов";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Б) Указанный перечень сведений отсутствует;</w:t>
      </w:r>
    </w:p>
    <w:p w:rsidR="00000000" w:rsidRDefault="00DA01EB">
      <w:pPr>
        <w:pStyle w:val="FORMATTEXT"/>
        <w:jc w:val="both"/>
      </w:pPr>
      <w:r>
        <w:rPr>
          <w:color w:val="FF3333"/>
        </w:rPr>
        <w:t>В) В Правилах организации и осуществления производственного контроля за соблюдением требований промышленной безопасности.</w:t>
      </w:r>
    </w:p>
    <w:p w:rsidR="00000000" w:rsidRDefault="00DA01EB">
      <w:pPr>
        <w:pStyle w:val="FORMATTEXT"/>
        <w:jc w:val="both"/>
      </w:pPr>
      <w:r>
        <w:t>(п.15 Правил организации и осуществления производс</w:t>
      </w:r>
      <w:r>
        <w:t xml:space="preserve">твенного контроля за соблюдением требований промышленной безопасности на опасном производственном объекте, утв. Постановлением Правительства РФ от 10.03.1999 N 263)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135. Куда эксплуатирующие организации, подведомственные Ростехнадзору, представляют инфор</w:t>
      </w:r>
      <w:r>
        <w:rPr>
          <w:b/>
          <w:bCs/>
        </w:rPr>
        <w:t>мацию об организации производственного контроля за соблюдением требований промышленной безопасности?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А) В Ростехнадзор или его территориальные органы.</w:t>
      </w:r>
    </w:p>
    <w:p w:rsidR="00000000" w:rsidRDefault="00DA01EB">
      <w:pPr>
        <w:pStyle w:val="FORMATTEXT"/>
        <w:jc w:val="both"/>
      </w:pPr>
      <w:r>
        <w:t>(п.2 ст.11 Федерального закона от 21.07.1997 N 116-ФЗ "О промышленной безопасности опасных производствен</w:t>
      </w:r>
      <w:r>
        <w:t>ных объектов", п.1 Требований к форме представления организацией, эксплуатирующей опасный производственный объект, сведений об организации производственного контроля за соблюдением требований промышленной безопасности в Федеральную службу по экологическому</w:t>
      </w:r>
      <w:r>
        <w:t xml:space="preserve">, технологическому и атомному надзору, утв. приказом Ростехнадзора от 23.01.2014 N 25)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Б) Требование о представление информации об организации производственного контроля за соблюдением требований промышленной безопасности отсутствует;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В) В Росприроднадз</w:t>
      </w:r>
      <w:r>
        <w:t>ор.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136. В каком случае юридическое лицо признается виновным в совершении административного правонарушения?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А) Во всех случаях выявления нарушений в области промышленной безопасности;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Б) В случаях выявления грубых нарушений лицензионных требований;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 xml:space="preserve">В) </w:t>
      </w:r>
      <w:r>
        <w:rPr>
          <w:color w:val="FF3333"/>
        </w:rPr>
        <w:t>Если будет установлено, что у него имелась возможность для соблюдения правил и норм, за нарушение которых предусмотрена административная ответственность, но им не были приняты все зависящие от него меры по их соблюдению.</w:t>
      </w:r>
    </w:p>
    <w:p w:rsidR="00000000" w:rsidRDefault="00DA01EB">
      <w:pPr>
        <w:pStyle w:val="FORMATTEXT"/>
        <w:jc w:val="both"/>
      </w:pPr>
      <w:r>
        <w:t>(ч.2 ст.2.1 Кодекса Российской Феде</w:t>
      </w:r>
      <w:r>
        <w:t xml:space="preserve">рации об административных правонарушениях)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lastRenderedPageBreak/>
        <w:t>137. Какая административная ответственность предусмотрена законодательством Российской Федерации за нарушение должностными лицами требований промышленной безопасности или лицензионных требований на осуществление</w:t>
      </w:r>
      <w:r>
        <w:rPr>
          <w:b/>
          <w:bCs/>
        </w:rPr>
        <w:t xml:space="preserve"> видов деятельности в области промышленной безопасности?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А) Административное приостановление деятельности на срок до девяноста суток;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Б) Наложение административного штрафа в размере от двадцати до тридцати тысяч рублей или дисквалификация на срок от шест</w:t>
      </w:r>
      <w:r>
        <w:rPr>
          <w:color w:val="FF3333"/>
        </w:rPr>
        <w:t>и месяцев до одного года.</w:t>
      </w:r>
    </w:p>
    <w:p w:rsidR="00000000" w:rsidRDefault="00DA01EB">
      <w:pPr>
        <w:pStyle w:val="FORMATTEXT"/>
        <w:jc w:val="both"/>
      </w:pPr>
      <w:r>
        <w:t xml:space="preserve">(ч.1 ст.9.1 Кодекса Российской Федерации об административных правонарушениях) </w:t>
      </w:r>
    </w:p>
    <w:p w:rsidR="00000000" w:rsidRDefault="00DA01EB">
      <w:pPr>
        <w:pStyle w:val="FORMATTEXT"/>
        <w:jc w:val="both"/>
      </w:pPr>
      <w:r>
        <w:t>В) Административный арест.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 xml:space="preserve">138. Что является грубым нарушением требований промышленной безопасности в соответствии с </w:t>
      </w:r>
      <w:r>
        <w:t xml:space="preserve">Кодексом Российской Федерации об </w:t>
      </w:r>
      <w:r>
        <w:t>административных правонарушениях?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А) Нарушение требований промышленной безопасности, приведшее к возникновению непосредственной угрозы жизни или здоровью людей.</w:t>
      </w:r>
    </w:p>
    <w:p w:rsidR="00000000" w:rsidRDefault="00DA01EB">
      <w:pPr>
        <w:pStyle w:val="FORMATTEXT"/>
        <w:jc w:val="both"/>
      </w:pPr>
      <w:r>
        <w:t xml:space="preserve">(п.1 Примечаний к ст.9.1 Кодекса Российской Федерации об административных правонарушениях)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Б</w:t>
      </w:r>
      <w:r>
        <w:t>) Повторное нарушение требований промышленной безопасности;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В) Нарушение лицензионных требований.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139. В каком виде допускается представлять сведения об организации производственного контроля за соблюдением требований промышленной безопасности в Ростехна</w:t>
      </w:r>
      <w:r>
        <w:rPr>
          <w:b/>
          <w:bCs/>
        </w:rPr>
        <w:t>дзор?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А) В устной форме;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Б) Только в письменной форме почтовым отправлнием;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В) В виде электронного документа, подписанного квалифицированной электронной подписью, или на бумажном носителе.</w:t>
      </w:r>
    </w:p>
    <w:p w:rsidR="00000000" w:rsidRDefault="00DA01EB">
      <w:pPr>
        <w:pStyle w:val="FORMATTEXT"/>
        <w:jc w:val="both"/>
      </w:pPr>
      <w:r>
        <w:t>(п.2 ст.11 Федерального закона от 21.07.1997 N 116-ФЗ "О промышл</w:t>
      </w:r>
      <w:r>
        <w:t xml:space="preserve">енной безопасности опасных производственных объектов")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140. Допускается ли подача сведений об организации производственного контроля на бумажном носителе с приложением электронных таблиц в формате .xls или .xlsx на машиночитаемом носителе?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А) Не допуска</w:t>
      </w:r>
      <w:r>
        <w:t>ется;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Б) Только в случаях предварительного согласования с руководителем органа Ростехнадзора;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В) Да, с приложением электронных таблиц в случае наличия технической возможности.</w:t>
      </w:r>
    </w:p>
    <w:p w:rsidR="00000000" w:rsidRDefault="00DA01EB">
      <w:pPr>
        <w:pStyle w:val="FORMATTEXT"/>
        <w:jc w:val="both"/>
      </w:pPr>
      <w:r>
        <w:t>(п.2 Требований к форме представления организацией, эксплуатирующей опасный пр</w:t>
      </w:r>
      <w:r>
        <w:t xml:space="preserve">оизводственный объект, сведений об организации производственного контроля за соблюдением требований промышленной безопасности в Федеральную службу по экологическому, технологическому и атомному надзору, утв. приказом Ростехнадзора от 23.01.2014 N 25)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141</w:t>
      </w:r>
      <w:r>
        <w:rPr>
          <w:b/>
          <w:bCs/>
        </w:rPr>
        <w:t>. Каким образом допускается представлять сведения об организации производственного контроля организацией, эксплуатирующей несколько опасных производственных объектов?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А) Сведения могут представляться в виде единого файла или нескольких файлов.</w:t>
      </w:r>
    </w:p>
    <w:p w:rsidR="00000000" w:rsidRDefault="00DA01EB">
      <w:pPr>
        <w:pStyle w:val="FORMATTEXT"/>
        <w:jc w:val="both"/>
      </w:pPr>
      <w:r>
        <w:t>(п.4 Требов</w:t>
      </w:r>
      <w:r>
        <w:t>аний к форме представления организацией, эксплуатирующей опасный производственный объект, сведений об организации производственного контроля за соблюдением требований промышленной безопасности в Федеральную службу по экологическому, технологическому и атом</w:t>
      </w:r>
      <w:r>
        <w:t xml:space="preserve">ному надзору, утв. приказом Ростехнадзора от 23.01.2014 N 25)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Б) Сведения представляются только в виде единого файла;</w:t>
      </w:r>
    </w:p>
    <w:p w:rsidR="00000000" w:rsidRDefault="00DA01EB">
      <w:pPr>
        <w:pStyle w:val="FORMATTEXT"/>
        <w:jc w:val="both"/>
      </w:pPr>
      <w:r>
        <w:t>В) Сведения представляются только в виде нескольких файлов.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142. В виде каких файлов должны формироваться электронные документы при под</w:t>
      </w:r>
      <w:r>
        <w:rPr>
          <w:b/>
          <w:bCs/>
        </w:rPr>
        <w:t>готовке отчета о производственном контроле?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lastRenderedPageBreak/>
        <w:t xml:space="preserve">А) В формате PDF;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Б) В формате RTF;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В) В формате XML.</w:t>
      </w:r>
    </w:p>
    <w:p w:rsidR="00000000" w:rsidRDefault="00DA01EB">
      <w:pPr>
        <w:pStyle w:val="FORMATTEXT"/>
        <w:jc w:val="both"/>
      </w:pPr>
      <w:r>
        <w:t>(п.5 Требований к форме представления организацией, эксплуатирующей опасный производственный объект, сведений об организации производственного контроля за</w:t>
      </w:r>
      <w:r>
        <w:t xml:space="preserve"> соблюдением требований промышленной безопасности в Федеральную службу по экологическому, технологическому и атомному надзору, утв. приказом Ростехнадзора от 23.01.2014 N 25)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143. Вложения в каком формате не могут содержать электронные документы?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А) В б</w:t>
      </w:r>
      <w:r>
        <w:rPr>
          <w:color w:val="FF3333"/>
        </w:rPr>
        <w:t>инарном формате.</w:t>
      </w:r>
    </w:p>
    <w:p w:rsidR="00000000" w:rsidRDefault="00DA01EB">
      <w:pPr>
        <w:pStyle w:val="FORMATTEXT"/>
        <w:jc w:val="both"/>
      </w:pPr>
      <w:r>
        <w:t>(п.6 Требований к форме представления организацией, эксплуатирующей опасный производственный объект, сведений об организации производственного контроля за соблюдением требований промышленной безопасности в Федеральную службу по экологическ</w:t>
      </w:r>
      <w:r>
        <w:t xml:space="preserve">ому, технологическому и атомному надзору, утв. приказом Ростехнадзора от 23.01.2014 N 25)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Б) Файлы графических изображений (JPEG, TIFF, BMP, PDF, GIF, PNG);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В) Файлы электронных таблиц (.xls,.xlsx, DIF).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144. С какого момента считается введенным в дейс</w:t>
      </w:r>
      <w:r>
        <w:rPr>
          <w:b/>
          <w:bCs/>
        </w:rPr>
        <w:t>твие ХSD-описание, использующееся для формирования электронных документов?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А) С момента представления в Ростехнадзор;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Б) С момента его опубликования на сайте Ростехнадзора.</w:t>
      </w:r>
    </w:p>
    <w:p w:rsidR="00000000" w:rsidRDefault="00DA01EB">
      <w:pPr>
        <w:pStyle w:val="FORMATTEXT"/>
        <w:jc w:val="both"/>
      </w:pPr>
      <w:r>
        <w:t>(п.9 Требований к форме представления организацией, эксплуатирующей опасный произ</w:t>
      </w:r>
      <w:r>
        <w:t xml:space="preserve">водственный объект, сведений об организации производственного контроля за соблюдением требований промышленной безопасности в Федеральную службу по экологическому, технологическому и атомному надзору, утв. приказом Ростехнадзора от 23.01.2014 N 25)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В) Ука</w:t>
      </w:r>
      <w:r>
        <w:t>занный момент законодательством не регламентируется.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145. В какой срок проводится первичная аттестация работников в области промышленной безопасности при назначении на соответствующую должность?</w:t>
      </w:r>
    </w:p>
    <w:p w:rsidR="00000000" w:rsidRDefault="00DA01EB">
      <w:pPr>
        <w:pStyle w:val="FORMATTEXT"/>
        <w:jc w:val="both"/>
        <w:rPr>
          <w:color w:val="FF3333"/>
        </w:rPr>
      </w:pPr>
    </w:p>
    <w:p w:rsidR="00000000" w:rsidRDefault="00DA01EB">
      <w:pPr>
        <w:pStyle w:val="FORMATTEXT"/>
        <w:jc w:val="both"/>
      </w:pPr>
      <w:r>
        <w:rPr>
          <w:color w:val="FF3333"/>
        </w:rPr>
        <w:t>А) Не позднее одного месяца</w:t>
      </w:r>
    </w:p>
    <w:p w:rsidR="00000000" w:rsidRDefault="00DA01EB">
      <w:pPr>
        <w:pStyle w:val="FORMATTEXT"/>
        <w:jc w:val="both"/>
      </w:pPr>
      <w:r>
        <w:t>(п.3 ст.14_1 Федерального закон</w:t>
      </w:r>
      <w:r>
        <w:t>а от 21.07.1997 N 116-ФЗ "О промышленной безопасности опасных производственных объектов")</w:t>
      </w:r>
    </w:p>
    <w:p w:rsidR="00000000" w:rsidRDefault="00DA01EB">
      <w:pPr>
        <w:pStyle w:val="FORMATTEXT"/>
        <w:jc w:val="both"/>
      </w:pPr>
      <w:r>
        <w:t>           </w:t>
      </w:r>
    </w:p>
    <w:p w:rsidR="00000000" w:rsidRDefault="00DA01EB">
      <w:pPr>
        <w:pStyle w:val="FORMATTEXT"/>
        <w:jc w:val="both"/>
      </w:pPr>
      <w:r>
        <w:t>Б) Не позднее 15 рабочих дней;</w:t>
      </w:r>
    </w:p>
    <w:p w:rsidR="00000000" w:rsidRDefault="00DA01EB">
      <w:pPr>
        <w:pStyle w:val="FORMATTEXT"/>
        <w:jc w:val="both"/>
      </w:pPr>
      <w:r>
        <w:t xml:space="preserve">В) После истечения испытательного срока. </w:t>
      </w:r>
    </w:p>
    <w:p w:rsidR="00000000" w:rsidRDefault="00DA01EB">
      <w:pPr>
        <w:pStyle w:val="FORMATTEXT"/>
        <w:jc w:val="both"/>
      </w:pPr>
      <w:r>
        <w:rPr>
          <w:b/>
          <w:bCs/>
        </w:rPr>
        <w:t>146. Кем устанавливается порядок проведения аттестации в области промышленной без</w:t>
      </w:r>
      <w:r>
        <w:rPr>
          <w:b/>
          <w:bCs/>
        </w:rPr>
        <w:t>опасности?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А) Федеральным законом от 21.07.1997 N 116-ФЗ "О промышленной безопасности опасных производственных объектов";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Б) Ростехнадзором;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В) Правительством Российской Федерации</w:t>
      </w:r>
      <w:r>
        <w:t xml:space="preserve"> </w:t>
      </w:r>
    </w:p>
    <w:p w:rsidR="00000000" w:rsidRDefault="00DA01EB">
      <w:pPr>
        <w:pStyle w:val="FORMATTEXT"/>
        <w:jc w:val="both"/>
      </w:pPr>
      <w:r>
        <w:t xml:space="preserve">(ч.9 ст.14_1 Федерального закона от 21.07.1997 N 116-ФЗ "О промышленной </w:t>
      </w:r>
      <w:r>
        <w:t xml:space="preserve">безопасности опасных производственных объектов")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147. Что из перечисленного не подлежит экспертизе промышленной безопасности?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А) Документация на консервацию, ликвидацию опасного производственного объекта;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Б) Декларация промышленной безопасности, разраб</w:t>
      </w:r>
      <w:r>
        <w:rPr>
          <w:color w:val="FF3333"/>
        </w:rPr>
        <w:t>атываемая в составе документации на техническое перевооружение (в случае, если указанная документация входит в состав проектной документации опасного производственного объекта, подлежащей экспертизе в соответствии с законодательством о градостроительной де</w:t>
      </w:r>
      <w:r>
        <w:rPr>
          <w:color w:val="FF3333"/>
        </w:rPr>
        <w:t>ятельности).</w:t>
      </w:r>
    </w:p>
    <w:p w:rsidR="00000000" w:rsidRDefault="00DA01EB">
      <w:pPr>
        <w:pStyle w:val="FORMATTEXT"/>
        <w:jc w:val="both"/>
      </w:pPr>
      <w:r>
        <w:lastRenderedPageBreak/>
        <w:t xml:space="preserve">(абз.6 п.1 ст.13 Федерального закона от 21.07.1997 N 116-ФЗ "О промышленной безопасности опасных производственных объектов")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В) Обоснование безопасности опасного производственного объекта, а также изменения, вносимые в обоснование безопаснос</w:t>
      </w:r>
      <w:r>
        <w:t>ти опасного производственного объекта.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148. Что из перечисленного не подлежит экспертизе промышленной безопасности?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А) Документация на капитальный ремонт опасного производственного объекта.</w:t>
      </w:r>
    </w:p>
    <w:p w:rsidR="00000000" w:rsidRDefault="00DA01EB">
      <w:pPr>
        <w:pStyle w:val="FORMATTEXT"/>
        <w:jc w:val="both"/>
      </w:pPr>
      <w:r>
        <w:t>(п.1 ст.13 Федерального закона от 21.07.1997 N 116-ФЗ "О промышл</w:t>
      </w:r>
      <w:r>
        <w:t xml:space="preserve">енной безопасности опасных производственных объектов")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Б) Технические устройства, применяемые на опасном производственном объекте, в случаях, установленных статьей 7 Федерального закона "О промышленной безопасности опасных производственных объектов";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В)</w:t>
      </w:r>
      <w:r>
        <w:t xml:space="preserve"> Здания и сооружения на опасном производственном объекте, предназначенные для осуществления технологических процессов, хранения сырья или продукции, перемещения людей и грузов, локализации и ликвидации последствий аварий.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149. Какая организация имеет прав</w:t>
      </w:r>
      <w:r>
        <w:rPr>
          <w:b/>
          <w:bCs/>
        </w:rPr>
        <w:t>о проводить экспертизу промышленной безопасности?</w:t>
      </w:r>
      <w:r>
        <w:t xml:space="preserve">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А) Организация, имеющая лицензию на проведение экспертизы промышленной безопасности.</w:t>
      </w:r>
    </w:p>
    <w:p w:rsidR="00000000" w:rsidRDefault="00DA01EB">
      <w:pPr>
        <w:pStyle w:val="FORMATTEXT"/>
        <w:jc w:val="both"/>
      </w:pPr>
      <w:r>
        <w:t>(абз.1 п.2 ст.13 Федерального закона от 21.07.1997 N 116-ФЗ "О промышленной безопасности опасных производственных объек</w:t>
      </w:r>
      <w:r>
        <w:t xml:space="preserve">тов") </w:t>
      </w:r>
    </w:p>
    <w:p w:rsidR="00000000" w:rsidRDefault="00DA01EB">
      <w:pPr>
        <w:pStyle w:val="FORMATTEXT"/>
        <w:jc w:val="both"/>
      </w:pPr>
      <w:r>
        <w:t>Б) Организация, аккредитованная на осуществление указанного вида деятельности;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В) Организация, получившая разрешение Ростехнадзора на проведение экспертизы промышленной безопасности.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150. В отношении какого опасного производственного объекта экспе</w:t>
      </w:r>
      <w:r>
        <w:rPr>
          <w:b/>
          <w:bCs/>
        </w:rPr>
        <w:t>рту запрещается участвовать в проведении экспертизы промышленной безопасности?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А) В отношении опасного производственного объекта, принадлежащего на праве собственности организации, которой ранее было выдано отрицательное заключение экспертизы промышленной</w:t>
      </w:r>
      <w:r>
        <w:t xml:space="preserve"> безопасности;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Б) Законодательство не содержит подобных ограничений.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В) В отношении опасного производственного объекта, принадлежащего на праве собственности или ином законном основании организации, в трудовых отношениях с которой состоит эксперт.</w:t>
      </w:r>
    </w:p>
    <w:p w:rsidR="00000000" w:rsidRDefault="00DA01EB">
      <w:pPr>
        <w:pStyle w:val="FORMATTEXT"/>
        <w:jc w:val="both"/>
      </w:pPr>
      <w:r>
        <w:t xml:space="preserve">(п.10 </w:t>
      </w:r>
      <w:r>
        <w:t xml:space="preserve">ст.13 Федерального закона от 21.07.1997 N 116-ФЗ "О промышленной безопасности опасных производственных объектов")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151. Какими нормативными правовыми актами устанавливаются требования к проведению экспертизы промышленной безопасности и к оформлению заключ</w:t>
      </w:r>
      <w:r>
        <w:rPr>
          <w:b/>
          <w:bCs/>
        </w:rPr>
        <w:t>ения экспертизы промышленной безопасности?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А) Федеральными законами;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Б) Нормативными правовыми актами Правительства РФ;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В) Федеральными нормами и правилами в области промышленной безопасности.</w:t>
      </w:r>
    </w:p>
    <w:p w:rsidR="00000000" w:rsidRDefault="00DA01EB">
      <w:pPr>
        <w:pStyle w:val="FORMATTEXT"/>
        <w:jc w:val="both"/>
      </w:pPr>
      <w:r>
        <w:t>(п.3 ст.13 Федерального закона от 21.07.1997 N 116-ФЗ "О про</w:t>
      </w:r>
      <w:r>
        <w:t xml:space="preserve">мышленной безопасности опасных производственных объектов", Федеральные нормы и правила в области промышленной безопасности "Правила проведения экспертизы промышленной безопасности", утв. приказом Ростехнадзора от 14.11.2013 N 538)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 xml:space="preserve">152. После прохождения </w:t>
      </w:r>
      <w:r>
        <w:rPr>
          <w:b/>
          <w:bCs/>
        </w:rPr>
        <w:t xml:space="preserve">каких процедур заключение экспертизы промышленной безопасности может быть использовано в целях, установленных </w:t>
      </w:r>
      <w:r>
        <w:t>Федеральным законом от 21.07.1997 N 116-ФЗ "О промышленной безопасности опасных производственных объектов"?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А) После подписания заключения экспер</w:t>
      </w:r>
      <w:r>
        <w:rPr>
          <w:color w:val="FF3333"/>
        </w:rPr>
        <w:t xml:space="preserve">тизы руководителем экспертной организации и экспертами, проводившими экспертизу, и внесения его в реестр заключений экспертизы промышленной </w:t>
      </w:r>
      <w:r>
        <w:rPr>
          <w:color w:val="FF3333"/>
        </w:rPr>
        <w:lastRenderedPageBreak/>
        <w:t>безопасности.</w:t>
      </w:r>
    </w:p>
    <w:p w:rsidR="00000000" w:rsidRDefault="00DA01EB">
      <w:pPr>
        <w:pStyle w:val="FORMATTEXT"/>
        <w:jc w:val="both"/>
      </w:pPr>
      <w:r>
        <w:t>(п.5 ст.13 Федерального закона от 21.07.1997 N 116-ФЗ "О промышленной безопасности опасных производств</w:t>
      </w:r>
      <w:r>
        <w:t xml:space="preserve">енных объектов")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Б) Исключительно после подписания заключения экспертизы руководителем экспертной организации;</w:t>
      </w:r>
    </w:p>
    <w:p w:rsidR="00000000" w:rsidRDefault="00DA01EB">
      <w:pPr>
        <w:pStyle w:val="FORMATTEXT"/>
        <w:jc w:val="both"/>
      </w:pPr>
      <w:r>
        <w:t xml:space="preserve">В) После согласования с Ростехнадзором.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153. Кто ведет реестр заключений экспертизы промышленной безопасности?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А) Ростехнадзор и его террито</w:t>
      </w:r>
      <w:r>
        <w:rPr>
          <w:color w:val="FF3333"/>
        </w:rPr>
        <w:t>риальные органы.</w:t>
      </w:r>
    </w:p>
    <w:p w:rsidR="00000000" w:rsidRDefault="00DA01EB">
      <w:pPr>
        <w:pStyle w:val="FORMATTEXT"/>
        <w:jc w:val="both"/>
      </w:pPr>
      <w:r>
        <w:t xml:space="preserve">(п.7 ст.13 Федерального закона от 21.07.1997 N 116-ФЗ "О промышленной безопасности опасных производственных объектов")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Б) Ростехнадзор, иные специально уполномоченные органы исполнительной власти;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В) Органы местного самоуправления.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154. Допускается ли привлекать к проведению экспертизы промышленной безопасности лиц, не состоящих в штате экспертной организации?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А) Не допускается;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Б) Допускается.</w:t>
      </w:r>
    </w:p>
    <w:p w:rsidR="00000000" w:rsidRDefault="00DA01EB">
      <w:pPr>
        <w:pStyle w:val="FORMATTEXT"/>
        <w:jc w:val="both"/>
      </w:pPr>
      <w:r>
        <w:t xml:space="preserve">(п.18 Федеральных норм и правил в области промышленной безопасности "Правила проведения </w:t>
      </w:r>
      <w:r>
        <w:t xml:space="preserve">экспертизы промышленной безопасности", утв. приказом Ростехнадзора от 14.11.2013 N 538)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В) Допускается при согласовании с органами Ростехнадзора.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155. Что является результатом проведения экспертизы промышленной безопасности?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А) Разрешение Ростехнадзора</w:t>
      </w:r>
      <w:r>
        <w:t>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Б) Согласование проектной и иной документации;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В) Заключение экспертизы промышленной безопасности.</w:t>
      </w:r>
    </w:p>
    <w:p w:rsidR="00000000" w:rsidRDefault="00DA01EB">
      <w:pPr>
        <w:pStyle w:val="FORMATTEXT"/>
        <w:jc w:val="both"/>
      </w:pPr>
      <w:r>
        <w:t xml:space="preserve">(п.4 ст.13 Федерального закона от 21.07.1997 N 116-ФЗ "О промышленной безопасности опасных производственных объектов")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156. В каком случае вносятся изм</w:t>
      </w:r>
      <w:r>
        <w:rPr>
          <w:b/>
          <w:bCs/>
        </w:rPr>
        <w:t>енения в обоснование безопасности опасного производственного объекта?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А) В случае реконструкции, технического перевооружения опасного производственного объекта, для которого ранее было утверждено положительное заключение экспертизы промышленной безопаснос</w:t>
      </w:r>
      <w:r>
        <w:t>ти обоснования его безопасности, если при реконструкции, техническом перевооружении затрагиваются технические решения, принятые в обосновании безопасности;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 xml:space="preserve">Б) В случае изменения условий безопасной эксплуатации опасного производственного объекта, влекущих </w:t>
      </w:r>
      <w:r>
        <w:t xml:space="preserve">отступления от требований обоснования его безопасности и изменения требований промышленной безопасности, отступления от которых обозначены в обосновании безопасности; </w:t>
      </w:r>
    </w:p>
    <w:p w:rsidR="00000000" w:rsidRDefault="00DA01EB">
      <w:pPr>
        <w:pStyle w:val="FORMATTEXT"/>
        <w:jc w:val="both"/>
      </w:pPr>
      <w:r>
        <w:t>В) В случае изменения технических решений в проектной документации, обозначенных в обосн</w:t>
      </w:r>
      <w:r>
        <w:t>овании безопасности; выявления эксплуатирующей организацией недостаточности мероприятий и требований, указанных в обосновании безопасности;</w:t>
      </w:r>
    </w:p>
    <w:p w:rsidR="00000000" w:rsidRDefault="00DA01EB">
      <w:pPr>
        <w:pStyle w:val="FORMATTEXT"/>
        <w:jc w:val="both"/>
      </w:pPr>
      <w:r>
        <w:t>Г) В случае составления комиссией по техническому расследованию причин аварии в соответствии с пунктом 6 статьи 12 Ф</w:t>
      </w:r>
      <w:r>
        <w:t>едерального закона от 21 июля 1997 г. N 116-ФЗ "О промышленной безопасности опасных производственных объектов" акта технического расследования причин аварии, в котором указано, что причиной (одной из причин) такой аварии явились недостатки или нарушения, д</w:t>
      </w:r>
      <w:r>
        <w:t>опущенные при разработке или проведении экспертизы промышленной безопасности обоснования безопасности.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Д) Во всех перечисленных случаях</w:t>
      </w:r>
    </w:p>
    <w:p w:rsidR="00000000" w:rsidRDefault="00DA01EB">
      <w:pPr>
        <w:pStyle w:val="FORMATTEXT"/>
        <w:jc w:val="both"/>
      </w:pPr>
      <w:r>
        <w:t>(п.19 ФНП в области промышленной безопасности "Общие требования к обоснованию безопасности ОПО", утв. приказом Ростехна</w:t>
      </w:r>
      <w:r>
        <w:t xml:space="preserve">дзора от 15.07.2013 года N 306)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 xml:space="preserve">157. Каким документом установлен перечень сведений, содержащихся в декларации </w:t>
      </w:r>
      <w:r>
        <w:rPr>
          <w:b/>
          <w:bCs/>
        </w:rPr>
        <w:lastRenderedPageBreak/>
        <w:t>промышленной безопасности, и порядок ее оформления?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 xml:space="preserve">А) </w:t>
      </w:r>
      <w:r>
        <w:t>Приказом Ростехнадзора от 29.11.2005 N 893 "Об утверждении Порядка оформления декларации</w:t>
      </w:r>
      <w:r>
        <w:t xml:space="preserve"> промышленной безопасности опасных производственных объектов и перечня включаемых в нее сведений"). </w:t>
      </w:r>
    </w:p>
    <w:p w:rsidR="00000000" w:rsidRDefault="00DA01EB">
      <w:pPr>
        <w:pStyle w:val="FORMATTEXT"/>
        <w:jc w:val="both"/>
      </w:pPr>
      <w:r>
        <w:t>(абз.2 п.1 ст.14 Федерального закона от 21.07.1997 N 116-ФЗ "О промышленной безопасности опасных производственных объектов", приказ Ростехнадзора от 29.11.</w:t>
      </w:r>
      <w:r>
        <w:t xml:space="preserve">2005 N 893 "Об утверждении Порядка оформления декларации промышленной безопасности опасных производственных объектов и перечня включаемых в нее сведений")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Б) Федеральным законом от 21.07.1997 N 116-ФЗ "О промышленной безопасности опасных производственных</w:t>
      </w:r>
      <w:r>
        <w:t xml:space="preserve"> объектов";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В) Локальным актом организации.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158. Для каких опасных производственных объектов обязательна разработка декларации промышленной безопасности?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А) Для опасных производственных объектов I и II классов опасности, на которых получаются, использую</w:t>
      </w:r>
      <w:r>
        <w:rPr>
          <w:color w:val="FF3333"/>
        </w:rPr>
        <w:t xml:space="preserve">тся, перерабатываются, образуются, хранятся, транспортируются, уничтожаются опасные вещества в количествах, указанных в </w:t>
      </w:r>
      <w:r>
        <w:t>приложении 2 к Федеральному закону от 21.07.1997 N 116-ФЗ "О промышленной безопасности опасных производственных объектов" (за исключение</w:t>
      </w:r>
      <w:r>
        <w:t>м использования взрывчатых веществ при проведении взрывных работ</w:t>
      </w:r>
      <w:r>
        <w:rPr>
          <w:color w:val="FF3333"/>
        </w:rPr>
        <w:t>).</w:t>
      </w:r>
    </w:p>
    <w:p w:rsidR="00000000" w:rsidRDefault="00DA01EB">
      <w:pPr>
        <w:pStyle w:val="FORMATTEXT"/>
        <w:jc w:val="both"/>
      </w:pPr>
      <w:r>
        <w:t xml:space="preserve">(п.2 ст.14 Федерального закона от 21.07.1997 N 116-ФЗ "О промышленной безопасности опасных производственных объектов")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Б) Для всех опасных производственных объектов;</w:t>
      </w:r>
    </w:p>
    <w:p w:rsidR="00000000" w:rsidRDefault="00DA01EB">
      <w:pPr>
        <w:pStyle w:val="FORMATTEXT"/>
        <w:jc w:val="both"/>
      </w:pPr>
      <w:r>
        <w:t>В) Для опасных произв</w:t>
      </w:r>
      <w:r>
        <w:t>одственных объектов I, II и III классов опасности.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159. В какой срок после внесения в реестр последней декларации промышленной безопасности для действующих опасных производственных объектов декларация должна быть разработана вновь?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А) По истечении десяти</w:t>
      </w:r>
      <w:r>
        <w:rPr>
          <w:color w:val="FF3333"/>
        </w:rPr>
        <w:t xml:space="preserve"> лет.</w:t>
      </w:r>
    </w:p>
    <w:p w:rsidR="00000000" w:rsidRDefault="00DA01EB">
      <w:pPr>
        <w:pStyle w:val="FORMATTEXT"/>
        <w:jc w:val="both"/>
      </w:pPr>
      <w:r>
        <w:t xml:space="preserve">(абз.2 п.3.1 ст.14 Федерального закона от 21.07.1997 N 116-ФЗ "О промышленной безопасности опасных производственных объектов")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Б) По истечении двадцати лет;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В) По истечении пяти лет.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160. В каком случае для действующих опасных производственных об</w:t>
      </w:r>
      <w:r>
        <w:rPr>
          <w:b/>
          <w:bCs/>
        </w:rPr>
        <w:t>ъектов декларация промышленной безопасности не должна разрабатываться вновь?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 xml:space="preserve">А) В случае изменения технологических процессов на опасном производственном объекте либо увеличения более чем на двадцать процентов количества опасных веществ, которые находятся </w:t>
      </w:r>
      <w:r>
        <w:t>или могут находиться на опасном производственном объекте;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Б) В случае изменения требований промышленной безопасности;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 xml:space="preserve">В) В случае увеличения на пять процентов количества опасных веществ, которые находятся или могут находиться на опасном производственном </w:t>
      </w:r>
      <w:r>
        <w:rPr>
          <w:color w:val="FF3333"/>
        </w:rPr>
        <w:t>объекте.</w:t>
      </w:r>
    </w:p>
    <w:p w:rsidR="00000000" w:rsidRDefault="00DA01EB">
      <w:pPr>
        <w:pStyle w:val="FORMATTEXT"/>
        <w:jc w:val="both"/>
      </w:pPr>
      <w:r>
        <w:t xml:space="preserve">(абз.3 п.3.1 ст.14 Федерального закона от 21.07.1997 N 116-ФЗ "О промышленной безопасности опасных производственных объектов")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161. Кто утверждает декларацию промышленной безопасности?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А) Руководитель организации, эксплуатирующей опасный произв</w:t>
      </w:r>
      <w:r>
        <w:rPr>
          <w:color w:val="FF3333"/>
        </w:rPr>
        <w:t>одственный объект.</w:t>
      </w:r>
    </w:p>
    <w:p w:rsidR="00000000" w:rsidRDefault="00DA01EB">
      <w:pPr>
        <w:pStyle w:val="FORMATTEXT"/>
        <w:jc w:val="both"/>
      </w:pPr>
      <w:r>
        <w:t xml:space="preserve">(п.4 ст.14 Федерального закона от 21.07.1997 N 116-ФЗ "О промышленной безопасности опасных производственных объектов")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Б) Руководитель Ростехнадзора;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В) Руководитель организации, эксплуатирующей опасный производственный объект по согл</w:t>
      </w:r>
      <w:r>
        <w:t xml:space="preserve">асованию </w:t>
      </w:r>
      <w:r>
        <w:lastRenderedPageBreak/>
        <w:t>с органами Ростехнадзора.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162. Кто осуществляет ведение реестра деклараций промышленной безопасности опасных производственных объектов?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А) Правительство Российской Федерации;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Б) Ростехнадзор.</w:t>
      </w:r>
    </w:p>
    <w:p w:rsidR="00000000" w:rsidRDefault="00DA01EB">
      <w:pPr>
        <w:pStyle w:val="FORMATTEXT"/>
        <w:jc w:val="both"/>
      </w:pPr>
      <w:r>
        <w:t>(п.8 ст.14 Федерального закона от 21.07.1997 N 116-Ф</w:t>
      </w:r>
      <w:r>
        <w:t>З "О промышленной безопасности опасных производственных объектов", приказ Ростехнадзора от 23.06.2014 N 257 "Об утверждении Административного регламента Федеральной службы по экологическому, технологическому и атомному надзору по предоставлению государстве</w:t>
      </w:r>
      <w:r>
        <w:t xml:space="preserve">нной услуги по ведению реестра деклараций промышленной безопасности")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В) Органы исполнительной власти субъектов Российской Федерации.</w:t>
      </w:r>
    </w:p>
    <w:p w:rsidR="00000000" w:rsidRDefault="00DA01EB">
      <w:pPr>
        <w:pStyle w:val="FORMATTEXT"/>
        <w:jc w:val="both"/>
      </w:pPr>
      <w:r>
        <w:rPr>
          <w:b/>
          <w:bCs/>
        </w:rPr>
        <w:t>163. Какой экспертизе подлежит декларация промышленной безопасности, разрабатываемая в составе документации на техническ</w:t>
      </w:r>
      <w:r>
        <w:rPr>
          <w:b/>
          <w:bCs/>
        </w:rPr>
        <w:t>ое перевооружение опасного производственного объекта?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А) Экспертизе промышленной безопасности в установленном порядке.</w:t>
      </w:r>
    </w:p>
    <w:p w:rsidR="00000000" w:rsidRDefault="00DA01EB">
      <w:pPr>
        <w:pStyle w:val="FORMATTEXT"/>
        <w:jc w:val="both"/>
      </w:pPr>
      <w:r>
        <w:t xml:space="preserve">(п.5 ст.14 Федерального закона от 21.07.1997 N 116-ФЗ "О промышленной безопасности опасных производственных объектов")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Б) Государствен</w:t>
      </w:r>
      <w:r>
        <w:t>ной экспертизе;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В) Государственной экологической экспертизе.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b/>
          <w:bCs/>
        </w:rPr>
        <w:t>164. В каком из перечисленных случаев декларация промышленной безопасности находящегося в эксплуатации опасного производственного объекта не разрабатывается вновь?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rPr>
          <w:color w:val="FF3333"/>
        </w:rPr>
        <w:t>А) В случае истечения девяти</w:t>
      </w:r>
      <w:r>
        <w:rPr>
          <w:color w:val="FF3333"/>
        </w:rPr>
        <w:t xml:space="preserve"> лет со дня внесения в реестр деклараций промышленной безопасности последней декларации промышленной безопасности</w:t>
      </w:r>
    </w:p>
    <w:p w:rsidR="00000000" w:rsidRDefault="00DA01EB">
      <w:pPr>
        <w:pStyle w:val="FORMATTEXT"/>
        <w:jc w:val="both"/>
      </w:pPr>
      <w:r>
        <w:t xml:space="preserve">(абз.2 п.3.1 ст.14 Федерального закона от 21.07.1997 N 116-ФЗ "О промышленной безопасности опасных производственных объектов") </w:t>
      </w:r>
    </w:p>
    <w:p w:rsidR="00000000" w:rsidRDefault="00DA01EB">
      <w:pPr>
        <w:pStyle w:val="FORMATTEXT"/>
        <w:jc w:val="both"/>
      </w:pPr>
    </w:p>
    <w:p w:rsidR="00000000" w:rsidRDefault="00DA01EB">
      <w:pPr>
        <w:pStyle w:val="FORMATTEXT"/>
        <w:jc w:val="both"/>
      </w:pPr>
      <w:r>
        <w:t>Б) В случае и</w:t>
      </w:r>
      <w:r>
        <w:t>зменения технологических процессов на опасном производственном объекте либо увеличения более чем на двадцать процентов количества опасных веществ, которые находятся или могут находиться на опасном производственном объекте;</w:t>
      </w:r>
    </w:p>
    <w:p w:rsidR="00000000" w:rsidRDefault="00DA01EB">
      <w:pPr>
        <w:pStyle w:val="FORMATTEXT"/>
        <w:jc w:val="both"/>
      </w:pPr>
    </w:p>
    <w:p w:rsidR="00DA01EB" w:rsidRDefault="00DA01EB">
      <w:pPr>
        <w:pStyle w:val="FORMATTEXT"/>
        <w:jc w:val="both"/>
      </w:pPr>
      <w:r>
        <w:t>В) По предписанию федерального о</w:t>
      </w:r>
      <w:r>
        <w:t>ргана исполнительной власти в области промышленной безопасности или его территориального органа в случае выявления несоответствия сведений, содержащихся в декларации промышленной безопасности, сведениям, полученным в ходе осуществления федерального государ</w:t>
      </w:r>
      <w:r>
        <w:t xml:space="preserve">ственного надзора в области промышленной безопасности. </w:t>
      </w:r>
    </w:p>
    <w:sectPr w:rsidR="00DA01EB"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01EB" w:rsidRDefault="00DA01EB">
      <w:pPr>
        <w:spacing w:after="0" w:line="240" w:lineRule="auto"/>
      </w:pPr>
      <w:r>
        <w:separator/>
      </w:r>
    </w:p>
  </w:endnote>
  <w:endnote w:type="continuationSeparator" w:id="1">
    <w:p w:rsidR="00DA01EB" w:rsidRDefault="00DA0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01EB" w:rsidRDefault="00DA01EB">
      <w:pPr>
        <w:spacing w:after="0" w:line="240" w:lineRule="auto"/>
      </w:pPr>
      <w:r>
        <w:separator/>
      </w:r>
    </w:p>
  </w:footnote>
  <w:footnote w:type="continuationSeparator" w:id="1">
    <w:p w:rsidR="00DA01EB" w:rsidRDefault="00DA01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7B8D"/>
    <w:rsid w:val="00107B8D"/>
    <w:rsid w:val="00DA0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107B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07B8D"/>
  </w:style>
  <w:style w:type="paragraph" w:styleId="a5">
    <w:name w:val="footer"/>
    <w:basedOn w:val="a"/>
    <w:link w:val="a6"/>
    <w:uiPriority w:val="99"/>
    <w:semiHidden/>
    <w:unhideWhenUsed/>
    <w:rsid w:val="00107B8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07B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17069</Words>
  <Characters>97294</Characters>
  <Application>Microsoft Office Word</Application>
  <DocSecurity>0</DocSecurity>
  <Lines>810</Lines>
  <Paragraphs>228</Paragraphs>
  <ScaleCrop>false</ScaleCrop>
  <Company>Microsoft</Company>
  <LinksUpToDate>false</LinksUpToDate>
  <CharactersWithSpaces>114135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Тесты (с ответами) для проверки знаний (аттестации) в области промышленной безопасности. А.1. Основы промышленной безопасности</dc:title>
  <dc:creator>Подберезина </dc:creator>
  <cp:lastModifiedBy>Подберезина </cp:lastModifiedBy>
  <cp:revision>2</cp:revision>
  <dcterms:created xsi:type="dcterms:W3CDTF">2020-08-28T07:14:00Z</dcterms:created>
  <dcterms:modified xsi:type="dcterms:W3CDTF">2020-08-28T07:14:00Z</dcterms:modified>
</cp:coreProperties>
</file>